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3853"/>
        <w:gridCol w:w="670"/>
        <w:gridCol w:w="32"/>
        <w:gridCol w:w="716"/>
        <w:gridCol w:w="144"/>
        <w:gridCol w:w="1416"/>
        <w:gridCol w:w="1282"/>
        <w:gridCol w:w="1413"/>
        <w:gridCol w:w="117"/>
        <w:gridCol w:w="97"/>
      </w:tblGrid>
      <w:tr w:rsidR="00C64CF2" w:rsidRPr="00EF6E18" w14:paraId="4E435E28" w14:textId="77777777" w:rsidTr="00626FFC">
        <w:trPr>
          <w:cantSplit/>
          <w:trHeight w:val="212"/>
        </w:trPr>
        <w:tc>
          <w:tcPr>
            <w:tcW w:w="5000" w:type="pct"/>
            <w:gridSpan w:val="11"/>
            <w:shd w:val="clear" w:color="auto" w:fill="D9D9D9" w:themeFill="background1" w:themeFillShade="D9"/>
          </w:tcPr>
          <w:p w14:paraId="6A56EE79" w14:textId="20002E88" w:rsidR="00C64CF2" w:rsidRPr="00697414" w:rsidRDefault="00C64CF2" w:rsidP="00697414">
            <w:pPr>
              <w:pStyle w:val="1"/>
              <w:numPr>
                <w:ilvl w:val="0"/>
                <w:numId w:val="0"/>
              </w:numPr>
              <w:spacing w:before="0"/>
              <w:jc w:val="center"/>
              <w:outlineLvl w:val="0"/>
              <w:rPr>
                <w:color w:val="0000FF"/>
                <w:sz w:val="20"/>
                <w:szCs w:val="20"/>
                <w:lang w:val="en-US"/>
              </w:rPr>
            </w:pPr>
            <w:bookmarkStart w:id="0" w:name="_Toc2106881"/>
            <w:bookmarkStart w:id="1" w:name="_Toc29558424"/>
            <w:r w:rsidRPr="00EE3379">
              <w:rPr>
                <w:color w:val="0000FF"/>
                <w:sz w:val="20"/>
                <w:szCs w:val="20"/>
              </w:rPr>
              <w:t>ΕΝΤΥΠΟ ΔΙΟΡΙΣΜΟΥ ΑΝΤΙΠΡΟΣΩΠΟΥ</w:t>
            </w:r>
            <w:bookmarkEnd w:id="0"/>
            <w:bookmarkEnd w:id="1"/>
          </w:p>
        </w:tc>
      </w:tr>
      <w:tr w:rsidR="00C64CF2" w:rsidRPr="00EF6E18" w14:paraId="0994AB87" w14:textId="77777777" w:rsidTr="00626FFC">
        <w:trPr>
          <w:cantSplit/>
          <w:trHeight w:val="141"/>
        </w:trPr>
        <w:tc>
          <w:tcPr>
            <w:tcW w:w="5000" w:type="pct"/>
            <w:gridSpan w:val="11"/>
          </w:tcPr>
          <w:p w14:paraId="2FCDEBAA" w14:textId="77777777" w:rsidR="00C64CF2" w:rsidRPr="00EF6E18" w:rsidRDefault="00C64CF2" w:rsidP="00311C30">
            <w:pPr>
              <w:jc w:val="center"/>
              <w:rPr>
                <w:rFonts w:ascii="Tahoma" w:hAnsi="Tahoma" w:cs="Tahoma"/>
                <w:b/>
                <w:sz w:val="14"/>
                <w:szCs w:val="14"/>
              </w:rPr>
            </w:pPr>
          </w:p>
        </w:tc>
      </w:tr>
      <w:tr w:rsidR="00C64CF2" w:rsidRPr="00E376C2" w14:paraId="4A14249D" w14:textId="77777777" w:rsidTr="00626FFC">
        <w:trPr>
          <w:cantSplit/>
          <w:trHeight w:val="427"/>
        </w:trPr>
        <w:tc>
          <w:tcPr>
            <w:tcW w:w="5000" w:type="pct"/>
            <w:gridSpan w:val="11"/>
          </w:tcPr>
          <w:p w14:paraId="524F80BE" w14:textId="27466CE8" w:rsidR="004B4011" w:rsidRDefault="00F27704" w:rsidP="00F27704">
            <w:pPr>
              <w:jc w:val="center"/>
              <w:rPr>
                <w:rFonts w:ascii="Tahoma" w:hAnsi="Tahoma" w:cs="Tahoma"/>
                <w:b/>
                <w:sz w:val="14"/>
                <w:szCs w:val="14"/>
              </w:rPr>
            </w:pPr>
            <w:r w:rsidRPr="00E376C2">
              <w:rPr>
                <w:rFonts w:ascii="Tahoma" w:hAnsi="Tahoma" w:cs="Tahoma"/>
                <w:b/>
                <w:sz w:val="14"/>
                <w:szCs w:val="14"/>
              </w:rPr>
              <w:t>ΓΙΑ ΤΗ</w:t>
            </w:r>
            <w:r w:rsidR="004B4011">
              <w:rPr>
                <w:rFonts w:ascii="Tahoma" w:hAnsi="Tahoma" w:cs="Tahoma"/>
                <w:b/>
                <w:sz w:val="14"/>
                <w:szCs w:val="14"/>
              </w:rPr>
              <w:t xml:space="preserve">Ν ΕΞ ΑΠΟΣΤΑΣΕΩΣ </w:t>
            </w:r>
            <w:r w:rsidRPr="00E376C2">
              <w:rPr>
                <w:rFonts w:ascii="Tahoma" w:hAnsi="Tahoma" w:cs="Tahoma"/>
                <w:b/>
                <w:sz w:val="14"/>
                <w:szCs w:val="14"/>
              </w:rPr>
              <w:t xml:space="preserve">ΣΥΜΜΕΤΟΧΗ </w:t>
            </w:r>
            <w:r w:rsidR="004B4011">
              <w:rPr>
                <w:rFonts w:ascii="Tahoma" w:hAnsi="Tahoma" w:cs="Tahoma"/>
                <w:b/>
                <w:sz w:val="14"/>
                <w:szCs w:val="14"/>
              </w:rPr>
              <w:t xml:space="preserve">ΜΕΣΩ ΤΗΛΕΔΙΑΣΚΕΨΗΣ </w:t>
            </w:r>
            <w:r w:rsidRPr="00E376C2">
              <w:rPr>
                <w:rFonts w:ascii="Tahoma" w:hAnsi="Tahoma" w:cs="Tahoma"/>
                <w:b/>
                <w:sz w:val="14"/>
                <w:szCs w:val="14"/>
              </w:rPr>
              <w:t>ΣΤΗ</w:t>
            </w:r>
            <w:r w:rsidR="004B4011">
              <w:rPr>
                <w:rFonts w:ascii="Tahoma" w:hAnsi="Tahoma" w:cs="Tahoma"/>
                <w:b/>
                <w:sz w:val="14"/>
                <w:szCs w:val="14"/>
              </w:rPr>
              <w:t xml:space="preserve"> ΤΑΚΤΙΚΗ</w:t>
            </w:r>
            <w:r w:rsidRPr="00E376C2">
              <w:rPr>
                <w:rFonts w:ascii="Tahoma" w:hAnsi="Tahoma" w:cs="Tahoma"/>
                <w:b/>
                <w:sz w:val="14"/>
                <w:szCs w:val="14"/>
              </w:rPr>
              <w:t xml:space="preserve"> ΓΕΝΙΚΗ ΣΥΝΕΛΕΥΣΗ ΤΩΝ ΜΕΤΟΧΩΝ </w:t>
            </w:r>
            <w:r w:rsidR="004B4011">
              <w:rPr>
                <w:rFonts w:ascii="Tahoma" w:hAnsi="Tahoma" w:cs="Tahoma"/>
                <w:b/>
                <w:sz w:val="14"/>
                <w:szCs w:val="14"/>
              </w:rPr>
              <w:t>ΤΗΣ</w:t>
            </w:r>
          </w:p>
          <w:p w14:paraId="4735C3B8" w14:textId="6C63F8DF" w:rsidR="00F27704" w:rsidRDefault="00F27704" w:rsidP="00F27704">
            <w:pPr>
              <w:jc w:val="center"/>
              <w:rPr>
                <w:rFonts w:ascii="Tahoma" w:hAnsi="Tahoma" w:cs="Tahoma"/>
                <w:b/>
                <w:sz w:val="14"/>
                <w:szCs w:val="14"/>
              </w:rPr>
            </w:pPr>
            <w:r w:rsidRPr="00E376C2">
              <w:rPr>
                <w:rFonts w:ascii="Tahoma" w:hAnsi="Tahoma" w:cs="Tahoma"/>
                <w:b/>
                <w:sz w:val="14"/>
                <w:szCs w:val="14"/>
              </w:rPr>
              <w:t xml:space="preserve"> </w:t>
            </w:r>
            <w:r w:rsidR="00FE5139">
              <w:rPr>
                <w:rFonts w:ascii="Tahoma" w:hAnsi="Tahoma" w:cs="Tahoma"/>
                <w:b/>
                <w:sz w:val="14"/>
                <w:szCs w:val="14"/>
              </w:rPr>
              <w:t>«</w:t>
            </w:r>
            <w:r w:rsidRPr="00AE1EB7">
              <w:rPr>
                <w:rFonts w:ascii="Tahoma" w:hAnsi="Tahoma" w:cs="Tahoma"/>
                <w:b/>
                <w:sz w:val="14"/>
                <w:szCs w:val="14"/>
              </w:rPr>
              <w:t>ΟΡΓΑΝΙΣΜΟΣ ΛΙΜΕΝΟΣ ΘΕΣΣΑΛΟΝΚΗΣ ΑΝΩΝΥΜΗΣ ΕΤΑΙΡΕΙΑΣ</w:t>
            </w:r>
            <w:r w:rsidR="00FE5139">
              <w:rPr>
                <w:rFonts w:ascii="Tahoma" w:hAnsi="Tahoma" w:cs="Tahoma"/>
                <w:b/>
                <w:sz w:val="14"/>
                <w:szCs w:val="14"/>
              </w:rPr>
              <w:t>»</w:t>
            </w:r>
          </w:p>
          <w:p w14:paraId="74A248ED" w14:textId="312F1F0A" w:rsidR="00F27704" w:rsidRPr="00E376C2" w:rsidRDefault="00F27704" w:rsidP="00F27704">
            <w:pPr>
              <w:jc w:val="center"/>
              <w:rPr>
                <w:rFonts w:ascii="Tahoma" w:hAnsi="Tahoma" w:cs="Tahoma"/>
                <w:b/>
                <w:sz w:val="14"/>
                <w:szCs w:val="14"/>
              </w:rPr>
            </w:pPr>
            <w:r w:rsidRPr="00A2440F">
              <w:rPr>
                <w:rFonts w:ascii="Tahoma" w:hAnsi="Tahoma" w:cs="Tahoma"/>
                <w:b/>
                <w:sz w:val="14"/>
                <w:szCs w:val="14"/>
              </w:rPr>
              <w:t xml:space="preserve">ΤΗΣ </w:t>
            </w:r>
            <w:r w:rsidR="004B4011" w:rsidRPr="00A2440F">
              <w:rPr>
                <w:rFonts w:ascii="Tahoma" w:hAnsi="Tahoma" w:cs="Tahoma"/>
                <w:b/>
                <w:sz w:val="14"/>
                <w:szCs w:val="14"/>
              </w:rPr>
              <w:t>2</w:t>
            </w:r>
            <w:r w:rsidR="00001CC1" w:rsidRPr="00A2440F">
              <w:rPr>
                <w:rFonts w:ascii="Tahoma" w:hAnsi="Tahoma" w:cs="Tahoma"/>
                <w:b/>
                <w:sz w:val="14"/>
                <w:szCs w:val="14"/>
              </w:rPr>
              <w:t>1</w:t>
            </w:r>
            <w:r w:rsidR="00700D43" w:rsidRPr="00700D43">
              <w:rPr>
                <w:rFonts w:ascii="Tahoma" w:hAnsi="Tahoma" w:cs="Tahoma"/>
                <w:b/>
                <w:sz w:val="14"/>
                <w:szCs w:val="14"/>
                <w:vertAlign w:val="superscript"/>
              </w:rPr>
              <w:t>ης</w:t>
            </w:r>
            <w:r w:rsidR="00700D43">
              <w:rPr>
                <w:rFonts w:ascii="Tahoma" w:hAnsi="Tahoma" w:cs="Tahoma"/>
                <w:b/>
                <w:sz w:val="14"/>
                <w:szCs w:val="14"/>
              </w:rPr>
              <w:t xml:space="preserve"> </w:t>
            </w:r>
            <w:r w:rsidR="00001CC1" w:rsidRPr="00A2440F">
              <w:rPr>
                <w:rFonts w:ascii="Tahoma" w:hAnsi="Tahoma" w:cs="Tahoma"/>
                <w:b/>
                <w:sz w:val="14"/>
                <w:szCs w:val="14"/>
              </w:rPr>
              <w:t>Απριλίου</w:t>
            </w:r>
            <w:r w:rsidRPr="00A2440F">
              <w:rPr>
                <w:rFonts w:ascii="Tahoma" w:hAnsi="Tahoma" w:cs="Tahoma"/>
                <w:b/>
                <w:sz w:val="14"/>
                <w:szCs w:val="14"/>
              </w:rPr>
              <w:t xml:space="preserve"> 202</w:t>
            </w:r>
            <w:r w:rsidR="00001CC1" w:rsidRPr="00A2440F">
              <w:rPr>
                <w:rFonts w:ascii="Tahoma" w:hAnsi="Tahoma" w:cs="Tahoma"/>
                <w:b/>
                <w:sz w:val="14"/>
                <w:szCs w:val="14"/>
              </w:rPr>
              <w:t>2</w:t>
            </w:r>
          </w:p>
          <w:p w14:paraId="59DBE040" w14:textId="5C86B81B" w:rsidR="00C64CF2" w:rsidRPr="00E376C2" w:rsidRDefault="00C64CF2" w:rsidP="00311C30">
            <w:pPr>
              <w:jc w:val="center"/>
              <w:rPr>
                <w:rFonts w:ascii="Tahoma" w:hAnsi="Tahoma" w:cs="Tahoma"/>
                <w:sz w:val="14"/>
                <w:szCs w:val="14"/>
              </w:rPr>
            </w:pPr>
          </w:p>
        </w:tc>
      </w:tr>
      <w:tr w:rsidR="00C64CF2" w:rsidRPr="00E376C2" w14:paraId="533B6C17" w14:textId="77777777" w:rsidTr="00626FFC">
        <w:trPr>
          <w:cantSplit/>
          <w:trHeight w:val="298"/>
        </w:trPr>
        <w:tc>
          <w:tcPr>
            <w:tcW w:w="5000" w:type="pct"/>
            <w:gridSpan w:val="11"/>
            <w:tcBorders>
              <w:bottom w:val="single" w:sz="4" w:space="0" w:color="auto"/>
            </w:tcBorders>
          </w:tcPr>
          <w:p w14:paraId="176CC45C" w14:textId="62EC0460" w:rsidR="00C64CF2" w:rsidRPr="00F27704" w:rsidRDefault="00F27704" w:rsidP="00311C30">
            <w:pPr>
              <w:rPr>
                <w:rFonts w:ascii="Tahoma" w:hAnsi="Tahoma" w:cs="Tahoma"/>
                <w:iCs/>
                <w:sz w:val="16"/>
                <w:szCs w:val="16"/>
              </w:rPr>
            </w:pPr>
            <w:r w:rsidRPr="00A34A18">
              <w:rPr>
                <w:rFonts w:ascii="Tahoma" w:hAnsi="Tahoma" w:cs="Tahoma"/>
                <w:iCs/>
                <w:sz w:val="16"/>
                <w:szCs w:val="16"/>
              </w:rPr>
              <w:t>Ο υπογράφων Μέτοχος της «ΟΡΓΑΝΙΣΜΟΣ ΛΙΜΕΝΟΣ ΘΕΣΣΑΛΟΝΙΚΗΣ Α.Ε.»</w:t>
            </w:r>
          </w:p>
        </w:tc>
      </w:tr>
      <w:tr w:rsidR="00C64CF2" w:rsidRPr="00E376C2" w14:paraId="22184176" w14:textId="77777777" w:rsidTr="004F7E19">
        <w:trPr>
          <w:cantSplit/>
          <w:trHeight w:val="481"/>
        </w:trPr>
        <w:tc>
          <w:tcPr>
            <w:tcW w:w="2214" w:type="pct"/>
            <w:gridSpan w:val="2"/>
            <w:tcBorders>
              <w:top w:val="single" w:sz="4" w:space="0" w:color="auto"/>
              <w:left w:val="single" w:sz="4" w:space="0" w:color="auto"/>
              <w:bottom w:val="single" w:sz="4" w:space="0" w:color="auto"/>
              <w:right w:val="single" w:sz="4" w:space="0" w:color="auto"/>
            </w:tcBorders>
          </w:tcPr>
          <w:p w14:paraId="30DFC1B5" w14:textId="77777777" w:rsidR="00437A39" w:rsidRPr="004F7E19" w:rsidRDefault="00437A39" w:rsidP="00311C30">
            <w:pPr>
              <w:rPr>
                <w:rFonts w:ascii="Tahoma" w:hAnsi="Tahoma" w:cs="Tahoma"/>
                <w:sz w:val="16"/>
                <w:szCs w:val="16"/>
              </w:rPr>
            </w:pPr>
          </w:p>
          <w:p w14:paraId="51A39B5B" w14:textId="2F2EC8F2" w:rsidR="00C64CF2" w:rsidRPr="004F7E19" w:rsidRDefault="00C64CF2" w:rsidP="00311C30">
            <w:pPr>
              <w:rPr>
                <w:rFonts w:ascii="Tahoma" w:hAnsi="Tahoma" w:cs="Tahoma"/>
                <w:sz w:val="16"/>
                <w:szCs w:val="16"/>
              </w:rPr>
            </w:pPr>
            <w:r w:rsidRPr="004F7E19">
              <w:rPr>
                <w:rFonts w:ascii="Tahoma" w:hAnsi="Tahoma" w:cs="Tahoma"/>
                <w:sz w:val="16"/>
                <w:szCs w:val="16"/>
              </w:rPr>
              <w:t>Ονοματεπώνυμο / Επωνυμία</w:t>
            </w:r>
          </w:p>
        </w:tc>
        <w:tc>
          <w:tcPr>
            <w:tcW w:w="2786" w:type="pct"/>
            <w:gridSpan w:val="9"/>
            <w:tcBorders>
              <w:top w:val="single" w:sz="4" w:space="0" w:color="auto"/>
              <w:left w:val="single" w:sz="4" w:space="0" w:color="auto"/>
              <w:bottom w:val="single" w:sz="4" w:space="0" w:color="auto"/>
              <w:right w:val="single" w:sz="4" w:space="0" w:color="auto"/>
            </w:tcBorders>
          </w:tcPr>
          <w:p w14:paraId="438BD174" w14:textId="01FFE93E" w:rsidR="00C64CF2" w:rsidRPr="00E376C2" w:rsidRDefault="00C64CF2" w:rsidP="00311C30">
            <w:pPr>
              <w:rPr>
                <w:rFonts w:ascii="Tahoma" w:hAnsi="Tahoma" w:cs="Tahoma"/>
                <w:sz w:val="14"/>
                <w:szCs w:val="14"/>
              </w:rPr>
            </w:pPr>
          </w:p>
        </w:tc>
      </w:tr>
      <w:tr w:rsidR="00C64CF2" w:rsidRPr="00E376C2" w14:paraId="086C8551" w14:textId="77777777" w:rsidTr="00437A39">
        <w:trPr>
          <w:cantSplit/>
          <w:trHeight w:val="406"/>
        </w:trPr>
        <w:tc>
          <w:tcPr>
            <w:tcW w:w="2214" w:type="pct"/>
            <w:gridSpan w:val="2"/>
            <w:tcBorders>
              <w:top w:val="single" w:sz="4" w:space="0" w:color="auto"/>
              <w:left w:val="single" w:sz="4" w:space="0" w:color="auto"/>
              <w:bottom w:val="single" w:sz="4" w:space="0" w:color="auto"/>
              <w:right w:val="single" w:sz="4" w:space="0" w:color="auto"/>
            </w:tcBorders>
          </w:tcPr>
          <w:p w14:paraId="77AAF84F" w14:textId="77777777" w:rsidR="00437A39" w:rsidRPr="004F7E19" w:rsidRDefault="00437A39" w:rsidP="00311C30">
            <w:pPr>
              <w:rPr>
                <w:rFonts w:ascii="Tahoma" w:hAnsi="Tahoma" w:cs="Tahoma"/>
                <w:sz w:val="16"/>
                <w:szCs w:val="16"/>
              </w:rPr>
            </w:pPr>
          </w:p>
          <w:p w14:paraId="6BB46126" w14:textId="131715C6" w:rsidR="00C64CF2" w:rsidRPr="004F7E19" w:rsidRDefault="00C64CF2" w:rsidP="00311C30">
            <w:pPr>
              <w:rPr>
                <w:rFonts w:ascii="Tahoma" w:hAnsi="Tahoma" w:cs="Tahoma"/>
                <w:sz w:val="16"/>
                <w:szCs w:val="16"/>
              </w:rPr>
            </w:pPr>
            <w:r w:rsidRPr="004F7E19">
              <w:rPr>
                <w:rFonts w:ascii="Tahoma" w:hAnsi="Tahoma" w:cs="Tahoma"/>
                <w:sz w:val="16"/>
                <w:szCs w:val="16"/>
              </w:rPr>
              <w:t>Διεύθυνση / Έδρα</w:t>
            </w:r>
          </w:p>
        </w:tc>
        <w:tc>
          <w:tcPr>
            <w:tcW w:w="2786" w:type="pct"/>
            <w:gridSpan w:val="9"/>
            <w:tcBorders>
              <w:top w:val="single" w:sz="4" w:space="0" w:color="auto"/>
              <w:left w:val="single" w:sz="4" w:space="0" w:color="auto"/>
              <w:bottom w:val="single" w:sz="4" w:space="0" w:color="auto"/>
              <w:right w:val="single" w:sz="4" w:space="0" w:color="auto"/>
            </w:tcBorders>
          </w:tcPr>
          <w:p w14:paraId="3801FA90" w14:textId="12B2AD70" w:rsidR="00C64CF2" w:rsidRPr="00E376C2" w:rsidRDefault="00C64CF2" w:rsidP="00311C30">
            <w:pPr>
              <w:rPr>
                <w:rFonts w:ascii="Tahoma" w:hAnsi="Tahoma" w:cs="Tahoma"/>
                <w:sz w:val="14"/>
                <w:szCs w:val="14"/>
              </w:rPr>
            </w:pPr>
          </w:p>
        </w:tc>
      </w:tr>
      <w:tr w:rsidR="00C64CF2" w:rsidRPr="00E376C2" w14:paraId="5075E835" w14:textId="77777777" w:rsidTr="00437A39">
        <w:trPr>
          <w:cantSplit/>
          <w:trHeight w:val="411"/>
        </w:trPr>
        <w:tc>
          <w:tcPr>
            <w:tcW w:w="2214" w:type="pct"/>
            <w:gridSpan w:val="2"/>
            <w:tcBorders>
              <w:top w:val="single" w:sz="4" w:space="0" w:color="auto"/>
              <w:left w:val="single" w:sz="4" w:space="0" w:color="auto"/>
              <w:bottom w:val="single" w:sz="4" w:space="0" w:color="auto"/>
              <w:right w:val="single" w:sz="4" w:space="0" w:color="auto"/>
            </w:tcBorders>
          </w:tcPr>
          <w:p w14:paraId="5A47FA7D" w14:textId="77777777" w:rsidR="00437A39" w:rsidRPr="004F7E19" w:rsidRDefault="00437A39" w:rsidP="00311C30">
            <w:pPr>
              <w:rPr>
                <w:rFonts w:ascii="Tahoma" w:hAnsi="Tahoma" w:cs="Tahoma"/>
                <w:sz w:val="16"/>
                <w:szCs w:val="16"/>
              </w:rPr>
            </w:pPr>
          </w:p>
          <w:p w14:paraId="5D07E395" w14:textId="7504F56B" w:rsidR="00C64CF2" w:rsidRPr="004F7E19" w:rsidRDefault="00C64CF2" w:rsidP="00311C30">
            <w:pPr>
              <w:rPr>
                <w:rFonts w:ascii="Tahoma" w:hAnsi="Tahoma" w:cs="Tahoma"/>
                <w:sz w:val="16"/>
                <w:szCs w:val="16"/>
              </w:rPr>
            </w:pPr>
            <w:r w:rsidRPr="004F7E19">
              <w:rPr>
                <w:rFonts w:ascii="Tahoma" w:hAnsi="Tahoma" w:cs="Tahoma"/>
                <w:sz w:val="16"/>
                <w:szCs w:val="16"/>
              </w:rPr>
              <w:t>Α.Δ.Τ./ ΑΡ.Γ.Ε.ΜΗ.</w:t>
            </w:r>
          </w:p>
        </w:tc>
        <w:tc>
          <w:tcPr>
            <w:tcW w:w="2786" w:type="pct"/>
            <w:gridSpan w:val="9"/>
            <w:tcBorders>
              <w:top w:val="single" w:sz="4" w:space="0" w:color="auto"/>
              <w:left w:val="single" w:sz="4" w:space="0" w:color="auto"/>
              <w:bottom w:val="single" w:sz="4" w:space="0" w:color="auto"/>
              <w:right w:val="single" w:sz="4" w:space="0" w:color="auto"/>
            </w:tcBorders>
          </w:tcPr>
          <w:p w14:paraId="5AC29FDA" w14:textId="05064814" w:rsidR="00C64CF2" w:rsidRPr="00E376C2" w:rsidRDefault="00C64CF2" w:rsidP="00311C30">
            <w:pPr>
              <w:rPr>
                <w:rFonts w:ascii="Tahoma" w:hAnsi="Tahoma" w:cs="Tahoma"/>
                <w:sz w:val="14"/>
                <w:szCs w:val="14"/>
              </w:rPr>
            </w:pPr>
          </w:p>
        </w:tc>
      </w:tr>
      <w:tr w:rsidR="00C64CF2" w:rsidRPr="00E376C2" w14:paraId="4FB716EA" w14:textId="77777777" w:rsidTr="00437A39">
        <w:trPr>
          <w:cantSplit/>
          <w:trHeight w:val="289"/>
        </w:trPr>
        <w:tc>
          <w:tcPr>
            <w:tcW w:w="2214" w:type="pct"/>
            <w:gridSpan w:val="2"/>
            <w:tcBorders>
              <w:top w:val="single" w:sz="4" w:space="0" w:color="auto"/>
              <w:left w:val="single" w:sz="4" w:space="0" w:color="auto"/>
              <w:bottom w:val="single" w:sz="4" w:space="0" w:color="auto"/>
              <w:right w:val="single" w:sz="4" w:space="0" w:color="auto"/>
            </w:tcBorders>
          </w:tcPr>
          <w:p w14:paraId="31CE5368" w14:textId="77777777" w:rsidR="00437A39" w:rsidRPr="004F7E19" w:rsidRDefault="00437A39" w:rsidP="00311C30">
            <w:pPr>
              <w:rPr>
                <w:rFonts w:ascii="Tahoma" w:hAnsi="Tahoma" w:cs="Tahoma"/>
                <w:sz w:val="16"/>
                <w:szCs w:val="16"/>
              </w:rPr>
            </w:pPr>
          </w:p>
          <w:p w14:paraId="44CCEF54" w14:textId="5AC21AAB" w:rsidR="00C64CF2" w:rsidRPr="004F7E19" w:rsidRDefault="00C64CF2" w:rsidP="00311C30">
            <w:pPr>
              <w:rPr>
                <w:rFonts w:ascii="Tahoma" w:hAnsi="Tahoma" w:cs="Tahoma"/>
                <w:sz w:val="16"/>
                <w:szCs w:val="16"/>
              </w:rPr>
            </w:pPr>
            <w:r w:rsidRPr="004F7E19">
              <w:rPr>
                <w:rFonts w:ascii="Tahoma" w:hAnsi="Tahoma" w:cs="Tahoma"/>
                <w:sz w:val="16"/>
                <w:szCs w:val="16"/>
              </w:rPr>
              <w:t>Αριθ. Τηλεφώνου</w:t>
            </w:r>
            <w:r w:rsidR="00BC1B9D">
              <w:rPr>
                <w:rFonts w:ascii="Tahoma" w:hAnsi="Tahoma" w:cs="Tahoma"/>
                <w:sz w:val="16"/>
                <w:szCs w:val="16"/>
              </w:rPr>
              <w:t xml:space="preserve"> μετόχου</w:t>
            </w:r>
          </w:p>
        </w:tc>
        <w:tc>
          <w:tcPr>
            <w:tcW w:w="2786" w:type="pct"/>
            <w:gridSpan w:val="9"/>
            <w:tcBorders>
              <w:top w:val="single" w:sz="4" w:space="0" w:color="auto"/>
              <w:left w:val="single" w:sz="4" w:space="0" w:color="auto"/>
              <w:bottom w:val="single" w:sz="4" w:space="0" w:color="auto"/>
              <w:right w:val="single" w:sz="4" w:space="0" w:color="auto"/>
            </w:tcBorders>
          </w:tcPr>
          <w:p w14:paraId="4CF40098" w14:textId="516C5A31" w:rsidR="00C64CF2" w:rsidRPr="00E376C2" w:rsidRDefault="00C64CF2" w:rsidP="00311C30">
            <w:pPr>
              <w:rPr>
                <w:rFonts w:ascii="Tahoma" w:hAnsi="Tahoma" w:cs="Tahoma"/>
                <w:sz w:val="14"/>
                <w:szCs w:val="14"/>
              </w:rPr>
            </w:pPr>
          </w:p>
        </w:tc>
      </w:tr>
      <w:tr w:rsidR="00C64CF2" w:rsidRPr="00E376C2" w14:paraId="222D80A4" w14:textId="77777777" w:rsidTr="00437A39">
        <w:trPr>
          <w:cantSplit/>
          <w:trHeight w:val="408"/>
        </w:trPr>
        <w:tc>
          <w:tcPr>
            <w:tcW w:w="2214" w:type="pct"/>
            <w:gridSpan w:val="2"/>
            <w:tcBorders>
              <w:top w:val="single" w:sz="4" w:space="0" w:color="auto"/>
              <w:left w:val="single" w:sz="4" w:space="0" w:color="auto"/>
              <w:bottom w:val="single" w:sz="4" w:space="0" w:color="auto"/>
              <w:right w:val="single" w:sz="4" w:space="0" w:color="auto"/>
            </w:tcBorders>
          </w:tcPr>
          <w:p w14:paraId="05AF80AA" w14:textId="77777777" w:rsidR="00437A39" w:rsidRPr="004F7E19" w:rsidRDefault="00437A39" w:rsidP="00311C30">
            <w:pPr>
              <w:rPr>
                <w:rFonts w:ascii="Tahoma" w:hAnsi="Tahoma" w:cs="Tahoma"/>
                <w:sz w:val="16"/>
                <w:szCs w:val="16"/>
              </w:rPr>
            </w:pPr>
          </w:p>
          <w:p w14:paraId="5EB7EF83" w14:textId="536285B0" w:rsidR="00C64CF2" w:rsidRPr="004F7E19" w:rsidRDefault="00C64CF2" w:rsidP="00311C30">
            <w:pPr>
              <w:rPr>
                <w:rFonts w:ascii="Tahoma" w:hAnsi="Tahoma" w:cs="Tahoma"/>
                <w:sz w:val="16"/>
                <w:szCs w:val="16"/>
              </w:rPr>
            </w:pPr>
            <w:r w:rsidRPr="004F7E19">
              <w:rPr>
                <w:rFonts w:ascii="Tahoma" w:hAnsi="Tahoma" w:cs="Tahoma"/>
                <w:sz w:val="16"/>
                <w:szCs w:val="16"/>
              </w:rPr>
              <w:t>Αριθμός Μετοχών/Δικαιωμάτων ψήφου</w:t>
            </w:r>
          </w:p>
        </w:tc>
        <w:tc>
          <w:tcPr>
            <w:tcW w:w="2786" w:type="pct"/>
            <w:gridSpan w:val="9"/>
            <w:tcBorders>
              <w:top w:val="single" w:sz="4" w:space="0" w:color="auto"/>
              <w:left w:val="single" w:sz="4" w:space="0" w:color="auto"/>
              <w:bottom w:val="single" w:sz="4" w:space="0" w:color="auto"/>
              <w:right w:val="single" w:sz="4" w:space="0" w:color="auto"/>
            </w:tcBorders>
          </w:tcPr>
          <w:p w14:paraId="582C4E4A" w14:textId="4E3191EC" w:rsidR="00C64CF2" w:rsidRPr="00E376C2" w:rsidRDefault="00C64CF2" w:rsidP="00311C30">
            <w:pPr>
              <w:rPr>
                <w:rFonts w:ascii="Tahoma" w:hAnsi="Tahoma" w:cs="Tahoma"/>
                <w:sz w:val="14"/>
                <w:szCs w:val="14"/>
              </w:rPr>
            </w:pPr>
          </w:p>
        </w:tc>
      </w:tr>
      <w:tr w:rsidR="00C64CF2" w:rsidRPr="00E376C2" w14:paraId="59512823" w14:textId="77777777" w:rsidTr="00437A39">
        <w:trPr>
          <w:cantSplit/>
          <w:trHeight w:val="414"/>
        </w:trPr>
        <w:tc>
          <w:tcPr>
            <w:tcW w:w="2214" w:type="pct"/>
            <w:gridSpan w:val="2"/>
            <w:tcBorders>
              <w:top w:val="single" w:sz="4" w:space="0" w:color="auto"/>
              <w:left w:val="single" w:sz="4" w:space="0" w:color="auto"/>
              <w:bottom w:val="single" w:sz="4" w:space="0" w:color="auto"/>
              <w:right w:val="single" w:sz="4" w:space="0" w:color="auto"/>
            </w:tcBorders>
          </w:tcPr>
          <w:p w14:paraId="2C7496E2" w14:textId="77777777" w:rsidR="00437A39" w:rsidRPr="004F7E19" w:rsidRDefault="00437A39" w:rsidP="00311C30">
            <w:pPr>
              <w:rPr>
                <w:rFonts w:ascii="Tahoma" w:hAnsi="Tahoma" w:cs="Tahoma"/>
                <w:sz w:val="16"/>
                <w:szCs w:val="16"/>
              </w:rPr>
            </w:pPr>
          </w:p>
          <w:p w14:paraId="454A4B25" w14:textId="38E7B76D" w:rsidR="00C64CF2" w:rsidRPr="00236810" w:rsidRDefault="00C64CF2" w:rsidP="00311C30">
            <w:pPr>
              <w:rPr>
                <w:rFonts w:ascii="Tahoma" w:hAnsi="Tahoma" w:cs="Tahoma"/>
                <w:b/>
                <w:bCs/>
                <w:sz w:val="16"/>
                <w:szCs w:val="16"/>
              </w:rPr>
            </w:pPr>
            <w:r w:rsidRPr="00236810">
              <w:rPr>
                <w:rFonts w:ascii="Tahoma" w:hAnsi="Tahoma" w:cs="Tahoma"/>
                <w:b/>
                <w:bCs/>
                <w:sz w:val="16"/>
                <w:szCs w:val="16"/>
              </w:rPr>
              <w:t>Αριθμός μερίδας Σ</w:t>
            </w:r>
            <w:r w:rsidR="001F59AF" w:rsidRPr="00236810">
              <w:rPr>
                <w:rFonts w:ascii="Tahoma" w:hAnsi="Tahoma" w:cs="Tahoma"/>
                <w:b/>
                <w:bCs/>
                <w:sz w:val="16"/>
                <w:szCs w:val="16"/>
              </w:rPr>
              <w:t>.</w:t>
            </w:r>
            <w:r w:rsidRPr="00236810">
              <w:rPr>
                <w:rFonts w:ascii="Tahoma" w:hAnsi="Tahoma" w:cs="Tahoma"/>
                <w:b/>
                <w:bCs/>
                <w:sz w:val="16"/>
                <w:szCs w:val="16"/>
              </w:rPr>
              <w:t>Α</w:t>
            </w:r>
            <w:r w:rsidR="001F59AF" w:rsidRPr="00236810">
              <w:rPr>
                <w:rFonts w:ascii="Tahoma" w:hAnsi="Tahoma" w:cs="Tahoma"/>
                <w:b/>
                <w:bCs/>
                <w:sz w:val="16"/>
                <w:szCs w:val="16"/>
              </w:rPr>
              <w:t>.</w:t>
            </w:r>
            <w:r w:rsidRPr="00236810">
              <w:rPr>
                <w:rFonts w:ascii="Tahoma" w:hAnsi="Tahoma" w:cs="Tahoma"/>
                <w:b/>
                <w:bCs/>
                <w:sz w:val="16"/>
                <w:szCs w:val="16"/>
              </w:rPr>
              <w:t>Τ</w:t>
            </w:r>
            <w:r w:rsidR="001F59AF" w:rsidRPr="00236810">
              <w:rPr>
                <w:rFonts w:ascii="Tahoma" w:hAnsi="Tahoma" w:cs="Tahoma"/>
                <w:b/>
                <w:bCs/>
                <w:sz w:val="16"/>
                <w:szCs w:val="16"/>
              </w:rPr>
              <w:t>.</w:t>
            </w:r>
            <w:r w:rsidRPr="00236810">
              <w:rPr>
                <w:rFonts w:ascii="Tahoma" w:hAnsi="Tahoma" w:cs="Tahoma"/>
                <w:b/>
                <w:bCs/>
                <w:sz w:val="16"/>
                <w:szCs w:val="16"/>
              </w:rPr>
              <w:t xml:space="preserve"> (Μερίδα Επενδυτή)</w:t>
            </w:r>
          </w:p>
        </w:tc>
        <w:tc>
          <w:tcPr>
            <w:tcW w:w="2786" w:type="pct"/>
            <w:gridSpan w:val="9"/>
            <w:tcBorders>
              <w:top w:val="single" w:sz="4" w:space="0" w:color="auto"/>
              <w:left w:val="single" w:sz="4" w:space="0" w:color="auto"/>
              <w:bottom w:val="single" w:sz="4" w:space="0" w:color="auto"/>
              <w:right w:val="single" w:sz="4" w:space="0" w:color="auto"/>
            </w:tcBorders>
          </w:tcPr>
          <w:p w14:paraId="727F4D07" w14:textId="28E3C6B1" w:rsidR="00C64CF2" w:rsidRPr="00E376C2" w:rsidRDefault="00C64CF2" w:rsidP="00311C30">
            <w:pPr>
              <w:rPr>
                <w:rFonts w:ascii="Tahoma" w:hAnsi="Tahoma" w:cs="Tahoma"/>
                <w:sz w:val="14"/>
                <w:szCs w:val="14"/>
              </w:rPr>
            </w:pPr>
          </w:p>
        </w:tc>
      </w:tr>
      <w:tr w:rsidR="00C64CF2" w:rsidRPr="00E376C2" w14:paraId="542649C8" w14:textId="77777777" w:rsidTr="00437A39">
        <w:trPr>
          <w:cantSplit/>
          <w:trHeight w:val="277"/>
        </w:trPr>
        <w:tc>
          <w:tcPr>
            <w:tcW w:w="2214" w:type="pct"/>
            <w:gridSpan w:val="2"/>
            <w:tcBorders>
              <w:top w:val="single" w:sz="4" w:space="0" w:color="auto"/>
              <w:left w:val="single" w:sz="4" w:space="0" w:color="auto"/>
              <w:bottom w:val="single" w:sz="4" w:space="0" w:color="auto"/>
              <w:right w:val="single" w:sz="4" w:space="0" w:color="auto"/>
            </w:tcBorders>
          </w:tcPr>
          <w:p w14:paraId="4B091959" w14:textId="77777777" w:rsidR="00437A39" w:rsidRPr="004F7E19" w:rsidRDefault="00437A39" w:rsidP="00311C30">
            <w:pPr>
              <w:rPr>
                <w:rFonts w:ascii="Tahoma" w:hAnsi="Tahoma" w:cs="Tahoma"/>
                <w:sz w:val="16"/>
                <w:szCs w:val="16"/>
              </w:rPr>
            </w:pPr>
          </w:p>
          <w:p w14:paraId="1D10CF0C" w14:textId="0FCD1E1E" w:rsidR="00C64CF2" w:rsidRPr="004F7E19" w:rsidRDefault="00C64CF2" w:rsidP="00311C30">
            <w:pPr>
              <w:rPr>
                <w:rFonts w:ascii="Tahoma" w:hAnsi="Tahoma" w:cs="Tahoma"/>
                <w:sz w:val="16"/>
                <w:szCs w:val="16"/>
              </w:rPr>
            </w:pPr>
            <w:r w:rsidRPr="004F7E19">
              <w:rPr>
                <w:rFonts w:ascii="Tahoma" w:hAnsi="Tahoma" w:cs="Tahoma"/>
                <w:sz w:val="16"/>
                <w:szCs w:val="16"/>
              </w:rPr>
              <w:t>Αριθμός λογαριασμού αξιών</w:t>
            </w:r>
          </w:p>
        </w:tc>
        <w:tc>
          <w:tcPr>
            <w:tcW w:w="2786" w:type="pct"/>
            <w:gridSpan w:val="9"/>
            <w:tcBorders>
              <w:top w:val="single" w:sz="4" w:space="0" w:color="auto"/>
              <w:left w:val="single" w:sz="4" w:space="0" w:color="auto"/>
              <w:bottom w:val="single" w:sz="4" w:space="0" w:color="auto"/>
              <w:right w:val="single" w:sz="4" w:space="0" w:color="auto"/>
            </w:tcBorders>
          </w:tcPr>
          <w:p w14:paraId="6B38D84A" w14:textId="16718BE7" w:rsidR="00C64CF2" w:rsidRPr="00E376C2" w:rsidRDefault="00C64CF2" w:rsidP="00311C30">
            <w:pPr>
              <w:rPr>
                <w:rFonts w:ascii="Tahoma" w:hAnsi="Tahoma" w:cs="Tahoma"/>
                <w:sz w:val="14"/>
                <w:szCs w:val="14"/>
              </w:rPr>
            </w:pPr>
          </w:p>
        </w:tc>
      </w:tr>
      <w:tr w:rsidR="00C64CF2" w:rsidRPr="00E376C2" w14:paraId="4C1DB88E" w14:textId="77777777" w:rsidTr="00437A39">
        <w:trPr>
          <w:cantSplit/>
          <w:trHeight w:val="410"/>
        </w:trPr>
        <w:tc>
          <w:tcPr>
            <w:tcW w:w="2214" w:type="pct"/>
            <w:gridSpan w:val="2"/>
            <w:tcBorders>
              <w:top w:val="single" w:sz="4" w:space="0" w:color="auto"/>
              <w:left w:val="single" w:sz="4" w:space="0" w:color="auto"/>
              <w:bottom w:val="single" w:sz="4" w:space="0" w:color="auto"/>
              <w:right w:val="single" w:sz="4" w:space="0" w:color="auto"/>
            </w:tcBorders>
          </w:tcPr>
          <w:p w14:paraId="202AF0D4" w14:textId="77777777" w:rsidR="00437A39" w:rsidRPr="004F7E19" w:rsidRDefault="00437A39" w:rsidP="00311C30">
            <w:pPr>
              <w:rPr>
                <w:rFonts w:ascii="Tahoma" w:hAnsi="Tahoma" w:cs="Tahoma"/>
                <w:sz w:val="16"/>
                <w:szCs w:val="16"/>
              </w:rPr>
            </w:pPr>
          </w:p>
          <w:p w14:paraId="612D004E" w14:textId="371E4ADE" w:rsidR="00C64CF2" w:rsidRPr="004F7E19" w:rsidRDefault="00C64CF2" w:rsidP="00311C30">
            <w:pPr>
              <w:rPr>
                <w:rFonts w:ascii="Tahoma" w:hAnsi="Tahoma" w:cs="Tahoma"/>
                <w:sz w:val="16"/>
                <w:szCs w:val="16"/>
              </w:rPr>
            </w:pPr>
            <w:r w:rsidRPr="004F7E19">
              <w:rPr>
                <w:rFonts w:ascii="Tahoma" w:hAnsi="Tahoma" w:cs="Tahoma"/>
                <w:sz w:val="16"/>
                <w:szCs w:val="16"/>
              </w:rPr>
              <w:t>Χειριστής</w:t>
            </w:r>
          </w:p>
        </w:tc>
        <w:tc>
          <w:tcPr>
            <w:tcW w:w="2786" w:type="pct"/>
            <w:gridSpan w:val="9"/>
            <w:tcBorders>
              <w:top w:val="single" w:sz="4" w:space="0" w:color="auto"/>
              <w:left w:val="single" w:sz="4" w:space="0" w:color="auto"/>
              <w:bottom w:val="single" w:sz="4" w:space="0" w:color="auto"/>
              <w:right w:val="single" w:sz="4" w:space="0" w:color="auto"/>
            </w:tcBorders>
          </w:tcPr>
          <w:p w14:paraId="6B06E6E8" w14:textId="6330C61C" w:rsidR="00C64CF2" w:rsidRPr="00E376C2" w:rsidRDefault="00C64CF2" w:rsidP="00311C30">
            <w:pPr>
              <w:rPr>
                <w:rFonts w:ascii="Tahoma" w:hAnsi="Tahoma" w:cs="Tahoma"/>
                <w:sz w:val="14"/>
                <w:szCs w:val="14"/>
              </w:rPr>
            </w:pPr>
          </w:p>
        </w:tc>
      </w:tr>
      <w:tr w:rsidR="00C64CF2" w:rsidRPr="00E376C2" w14:paraId="33961B76" w14:textId="77777777" w:rsidTr="00437A39">
        <w:trPr>
          <w:cantSplit/>
          <w:trHeight w:val="441"/>
        </w:trPr>
        <w:tc>
          <w:tcPr>
            <w:tcW w:w="2214" w:type="pct"/>
            <w:gridSpan w:val="2"/>
            <w:tcBorders>
              <w:top w:val="single" w:sz="4" w:space="0" w:color="auto"/>
              <w:left w:val="single" w:sz="4" w:space="0" w:color="auto"/>
              <w:bottom w:val="single" w:sz="4" w:space="0" w:color="auto"/>
              <w:right w:val="single" w:sz="4" w:space="0" w:color="auto"/>
            </w:tcBorders>
          </w:tcPr>
          <w:p w14:paraId="63E1FF51" w14:textId="77777777" w:rsidR="00C64CF2" w:rsidRPr="004F7E19" w:rsidRDefault="00C64CF2" w:rsidP="00311C30">
            <w:pPr>
              <w:rPr>
                <w:rFonts w:ascii="Tahoma" w:hAnsi="Tahoma" w:cs="Tahoma"/>
                <w:sz w:val="16"/>
                <w:szCs w:val="16"/>
              </w:rPr>
            </w:pPr>
            <w:r w:rsidRPr="004F7E19">
              <w:rPr>
                <w:rFonts w:ascii="Tahoma" w:hAnsi="Tahoma" w:cs="Tahoma"/>
                <w:sz w:val="16"/>
                <w:szCs w:val="16"/>
              </w:rPr>
              <w:t>Ονοματεπώνυμο Νόμιμου /ων Εκπροσώπου /ων που υπογράφει/ουν το παρόν (συμπληρώνεται μόνο από τα νομικά πρόσωπα)</w:t>
            </w:r>
          </w:p>
          <w:p w14:paraId="74726244" w14:textId="354D0D2F" w:rsidR="00C64CF2" w:rsidRPr="004F7E19" w:rsidRDefault="00C64CF2" w:rsidP="00311C30">
            <w:pPr>
              <w:rPr>
                <w:rFonts w:ascii="Tahoma" w:hAnsi="Tahoma" w:cs="Tahoma"/>
                <w:sz w:val="16"/>
                <w:szCs w:val="16"/>
              </w:rPr>
            </w:pPr>
          </w:p>
        </w:tc>
        <w:tc>
          <w:tcPr>
            <w:tcW w:w="2786" w:type="pct"/>
            <w:gridSpan w:val="9"/>
            <w:tcBorders>
              <w:top w:val="single" w:sz="4" w:space="0" w:color="auto"/>
              <w:left w:val="single" w:sz="4" w:space="0" w:color="auto"/>
              <w:bottom w:val="single" w:sz="4" w:space="0" w:color="auto"/>
              <w:right w:val="single" w:sz="4" w:space="0" w:color="auto"/>
            </w:tcBorders>
          </w:tcPr>
          <w:p w14:paraId="68D4D342" w14:textId="75FFE147" w:rsidR="00C64CF2" w:rsidRPr="00E376C2" w:rsidRDefault="00C64CF2" w:rsidP="00311C30">
            <w:pPr>
              <w:rPr>
                <w:rFonts w:ascii="Tahoma" w:hAnsi="Tahoma" w:cs="Tahoma"/>
                <w:sz w:val="14"/>
                <w:szCs w:val="14"/>
              </w:rPr>
            </w:pPr>
          </w:p>
        </w:tc>
      </w:tr>
      <w:tr w:rsidR="00C64CF2" w:rsidRPr="00E376C2" w14:paraId="1C7E4F02" w14:textId="77777777" w:rsidTr="00626FFC">
        <w:trPr>
          <w:cantSplit/>
          <w:trHeight w:val="283"/>
        </w:trPr>
        <w:tc>
          <w:tcPr>
            <w:tcW w:w="5000" w:type="pct"/>
            <w:gridSpan w:val="11"/>
            <w:tcBorders>
              <w:top w:val="single" w:sz="4" w:space="0" w:color="auto"/>
              <w:bottom w:val="single" w:sz="4" w:space="0" w:color="auto"/>
            </w:tcBorders>
          </w:tcPr>
          <w:p w14:paraId="0727C154" w14:textId="77777777" w:rsidR="00F27704" w:rsidRPr="00F55688" w:rsidRDefault="00F27704" w:rsidP="003D4C93">
            <w:pPr>
              <w:rPr>
                <w:rFonts w:ascii="Tahoma" w:hAnsi="Tahoma" w:cs="Tahoma"/>
                <w:sz w:val="16"/>
                <w:szCs w:val="16"/>
              </w:rPr>
            </w:pPr>
          </w:p>
          <w:p w14:paraId="03FC4F18" w14:textId="4DD50239" w:rsidR="00C64CF2" w:rsidRPr="00F55688" w:rsidRDefault="00C64CF2" w:rsidP="003D4C93">
            <w:pPr>
              <w:rPr>
                <w:rFonts w:ascii="Tahoma" w:hAnsi="Tahoma" w:cs="Tahoma"/>
                <w:sz w:val="16"/>
                <w:szCs w:val="16"/>
              </w:rPr>
            </w:pPr>
            <w:r w:rsidRPr="00F55688">
              <w:rPr>
                <w:rFonts w:ascii="Tahoma" w:hAnsi="Tahoma" w:cs="Tahoma"/>
                <w:sz w:val="16"/>
                <w:szCs w:val="16"/>
              </w:rPr>
              <w:t>με την παρούσα εξουσιοδοτώ τον</w:t>
            </w:r>
            <w:r w:rsidR="008B5F0F" w:rsidRPr="00F55688">
              <w:rPr>
                <w:rFonts w:ascii="Tahoma" w:hAnsi="Tahoma" w:cs="Tahoma"/>
                <w:sz w:val="16"/>
                <w:szCs w:val="16"/>
              </w:rPr>
              <w:t xml:space="preserve"> </w:t>
            </w:r>
            <w:r w:rsidRPr="00F55688">
              <w:rPr>
                <w:rFonts w:ascii="Tahoma" w:hAnsi="Tahoma" w:cs="Tahoma"/>
                <w:sz w:val="16"/>
                <w:szCs w:val="16"/>
              </w:rPr>
              <w:t xml:space="preserve"> </w:t>
            </w:r>
            <w:r w:rsidRPr="00F55688">
              <w:rPr>
                <w:rFonts w:ascii="Tahoma" w:hAnsi="Tahoma" w:cs="Tahoma"/>
                <w:b/>
                <w:sz w:val="16"/>
                <w:szCs w:val="16"/>
                <w:vertAlign w:val="superscript"/>
              </w:rPr>
              <w:t>(</w:t>
            </w:r>
            <w:r w:rsidRPr="00F55688">
              <w:rPr>
                <w:rStyle w:val="a7"/>
                <w:rFonts w:ascii="Tahoma" w:hAnsi="Tahoma" w:cs="Tahoma"/>
                <w:b/>
                <w:sz w:val="16"/>
                <w:szCs w:val="16"/>
              </w:rPr>
              <w:footnoteReference w:id="1"/>
            </w:r>
            <w:r w:rsidRPr="00F55688">
              <w:rPr>
                <w:rFonts w:ascii="Tahoma" w:hAnsi="Tahoma" w:cs="Tahoma"/>
                <w:b/>
                <w:sz w:val="16"/>
                <w:szCs w:val="16"/>
                <w:vertAlign w:val="superscript"/>
              </w:rPr>
              <w:t>), (</w:t>
            </w:r>
            <w:r w:rsidRPr="00F55688">
              <w:rPr>
                <w:rStyle w:val="a7"/>
                <w:rFonts w:ascii="Tahoma" w:hAnsi="Tahoma" w:cs="Tahoma"/>
                <w:b/>
                <w:sz w:val="16"/>
                <w:szCs w:val="16"/>
              </w:rPr>
              <w:footnoteReference w:id="2"/>
            </w:r>
            <w:r w:rsidRPr="00F55688">
              <w:rPr>
                <w:rFonts w:ascii="Tahoma" w:hAnsi="Tahoma" w:cs="Tahoma"/>
                <w:b/>
                <w:sz w:val="16"/>
                <w:szCs w:val="16"/>
                <w:vertAlign w:val="superscript"/>
              </w:rPr>
              <w:t>), (</w:t>
            </w:r>
            <w:r w:rsidRPr="00F55688">
              <w:rPr>
                <w:rStyle w:val="a7"/>
                <w:rFonts w:ascii="Tahoma" w:hAnsi="Tahoma" w:cs="Tahoma"/>
                <w:b/>
                <w:sz w:val="16"/>
                <w:szCs w:val="16"/>
              </w:rPr>
              <w:footnoteReference w:id="3"/>
            </w:r>
            <w:r w:rsidRPr="00F55688">
              <w:rPr>
                <w:rFonts w:ascii="Tahoma" w:hAnsi="Tahoma" w:cs="Tahoma"/>
                <w:b/>
                <w:sz w:val="16"/>
                <w:szCs w:val="16"/>
                <w:vertAlign w:val="superscript"/>
              </w:rPr>
              <w:t>)</w:t>
            </w:r>
          </w:p>
          <w:p w14:paraId="0172F7C8" w14:textId="77777777" w:rsidR="00C64CF2" w:rsidRPr="00F55688" w:rsidRDefault="00C64CF2" w:rsidP="003D4C93">
            <w:pPr>
              <w:rPr>
                <w:rFonts w:ascii="Tahoma" w:hAnsi="Tahoma" w:cs="Tahoma"/>
                <w:sz w:val="16"/>
                <w:szCs w:val="16"/>
              </w:rPr>
            </w:pPr>
          </w:p>
        </w:tc>
      </w:tr>
      <w:tr w:rsidR="00C64CF2" w:rsidRPr="00E376C2" w14:paraId="00AA04BC" w14:textId="77777777" w:rsidTr="00175CDC">
        <w:trPr>
          <w:cantSplit/>
          <w:trHeight w:val="819"/>
        </w:trPr>
        <w:tc>
          <w:tcPr>
            <w:tcW w:w="390" w:type="pct"/>
            <w:tcBorders>
              <w:top w:val="single" w:sz="4" w:space="0" w:color="auto"/>
              <w:left w:val="single" w:sz="4" w:space="0" w:color="auto"/>
            </w:tcBorders>
          </w:tcPr>
          <w:p w14:paraId="34A9B723" w14:textId="77777777" w:rsidR="00C64CF2" w:rsidRPr="00AE74AA" w:rsidRDefault="00C64CF2" w:rsidP="003D4C93">
            <w:pPr>
              <w:rPr>
                <w:rFonts w:ascii="Tahoma" w:hAnsi="Tahoma" w:cs="Tahoma"/>
                <w:sz w:val="28"/>
                <w:szCs w:val="28"/>
              </w:rPr>
            </w:pPr>
            <w:r w:rsidRPr="00AE74AA">
              <w:rPr>
                <w:rFonts w:ascii="Tahoma" w:hAnsi="Tahoma" w:cs="Tahoma"/>
                <w:sz w:val="28"/>
                <w:szCs w:val="28"/>
              </w:rPr>
              <w:t>□</w:t>
            </w:r>
          </w:p>
        </w:tc>
        <w:tc>
          <w:tcPr>
            <w:tcW w:w="2141" w:type="pct"/>
            <w:gridSpan w:val="2"/>
            <w:tcBorders>
              <w:top w:val="single" w:sz="4" w:space="0" w:color="auto"/>
            </w:tcBorders>
          </w:tcPr>
          <w:p w14:paraId="629C392A" w14:textId="0371C42C" w:rsidR="00F27704" w:rsidRPr="00F55688" w:rsidRDefault="00C64CF2" w:rsidP="00F27704">
            <w:pPr>
              <w:rPr>
                <w:rFonts w:ascii="Tahoma" w:hAnsi="Tahoma" w:cs="Tahoma"/>
                <w:sz w:val="16"/>
                <w:szCs w:val="16"/>
              </w:rPr>
            </w:pPr>
            <w:r w:rsidRPr="00F55688">
              <w:rPr>
                <w:rFonts w:ascii="Tahoma" w:hAnsi="Tahoma" w:cs="Tahoma"/>
                <w:b/>
                <w:bCs/>
                <w:sz w:val="16"/>
                <w:szCs w:val="16"/>
              </w:rPr>
              <w:t>1</w:t>
            </w:r>
            <w:r w:rsidRPr="00F55688">
              <w:rPr>
                <w:rFonts w:ascii="Tahoma" w:hAnsi="Tahoma" w:cs="Tahoma"/>
                <w:sz w:val="16"/>
                <w:szCs w:val="16"/>
              </w:rPr>
              <w:t xml:space="preserve">. </w:t>
            </w:r>
            <w:r w:rsidR="00F27704" w:rsidRPr="00F55688">
              <w:rPr>
                <w:rFonts w:ascii="Tahoma" w:hAnsi="Tahoma" w:cs="Tahoma"/>
                <w:sz w:val="16"/>
                <w:szCs w:val="16"/>
              </w:rPr>
              <w:t xml:space="preserve">τον </w:t>
            </w:r>
            <w:r w:rsidR="009C51F6">
              <w:rPr>
                <w:rFonts w:ascii="Tahoma" w:hAnsi="Tahoma" w:cs="Tahoma"/>
                <w:sz w:val="16"/>
                <w:szCs w:val="16"/>
              </w:rPr>
              <w:t xml:space="preserve">Εκτελεστικό </w:t>
            </w:r>
            <w:r w:rsidR="00F27704" w:rsidRPr="00F55688">
              <w:rPr>
                <w:rFonts w:ascii="Tahoma" w:hAnsi="Tahoma" w:cs="Tahoma"/>
                <w:sz w:val="16"/>
                <w:szCs w:val="16"/>
              </w:rPr>
              <w:t>Πρόεδρο</w:t>
            </w:r>
            <w:r w:rsidR="009C51F6">
              <w:rPr>
                <w:rFonts w:ascii="Tahoma" w:hAnsi="Tahoma" w:cs="Tahoma"/>
                <w:sz w:val="16"/>
                <w:szCs w:val="16"/>
              </w:rPr>
              <w:t xml:space="preserve"> </w:t>
            </w:r>
            <w:r w:rsidR="00F27704" w:rsidRPr="00F55688">
              <w:rPr>
                <w:rFonts w:ascii="Tahoma" w:hAnsi="Tahoma" w:cs="Tahoma"/>
                <w:sz w:val="16"/>
                <w:szCs w:val="16"/>
              </w:rPr>
              <w:t>της «ΟΛΘ Α.Ε»,</w:t>
            </w:r>
          </w:p>
          <w:p w14:paraId="4D9C5BF6" w14:textId="53B83391" w:rsidR="00C64CF2" w:rsidRPr="009C51F6" w:rsidRDefault="00F27704" w:rsidP="00F27704">
            <w:pPr>
              <w:rPr>
                <w:rFonts w:ascii="Tahoma" w:hAnsi="Tahoma" w:cs="Tahoma"/>
                <w:sz w:val="16"/>
                <w:szCs w:val="16"/>
              </w:rPr>
            </w:pPr>
            <w:r w:rsidRPr="00F55688">
              <w:rPr>
                <w:rFonts w:ascii="Tahoma" w:hAnsi="Tahoma" w:cs="Tahoma"/>
                <w:sz w:val="16"/>
                <w:szCs w:val="16"/>
              </w:rPr>
              <w:t xml:space="preserve"> </w:t>
            </w:r>
            <w:r w:rsidRPr="00F55688">
              <w:rPr>
                <w:rFonts w:ascii="Tahoma" w:hAnsi="Tahoma" w:cs="Tahoma"/>
                <w:sz w:val="16"/>
                <w:szCs w:val="16"/>
                <w:lang w:val="en-US"/>
              </w:rPr>
              <w:t xml:space="preserve">κ. </w:t>
            </w:r>
            <w:r w:rsidR="009C51F6">
              <w:rPr>
                <w:rFonts w:ascii="Tahoma" w:hAnsi="Tahoma" w:cs="Tahoma"/>
                <w:sz w:val="16"/>
                <w:szCs w:val="16"/>
              </w:rPr>
              <w:t>Λίαγκο Αθανάσιο</w:t>
            </w:r>
          </w:p>
        </w:tc>
        <w:tc>
          <w:tcPr>
            <w:tcW w:w="422" w:type="pct"/>
            <w:gridSpan w:val="3"/>
            <w:tcBorders>
              <w:top w:val="single" w:sz="4" w:space="0" w:color="auto"/>
            </w:tcBorders>
          </w:tcPr>
          <w:p w14:paraId="0280CE4D" w14:textId="77777777" w:rsidR="00C64CF2" w:rsidRPr="00AE74AA" w:rsidRDefault="00C64CF2" w:rsidP="003D4C93">
            <w:pPr>
              <w:rPr>
                <w:rFonts w:ascii="Tahoma" w:hAnsi="Tahoma" w:cs="Tahoma"/>
                <w:sz w:val="28"/>
                <w:szCs w:val="28"/>
              </w:rPr>
            </w:pPr>
            <w:r w:rsidRPr="00AE74AA">
              <w:rPr>
                <w:rFonts w:ascii="Tahoma" w:hAnsi="Tahoma" w:cs="Tahoma"/>
                <w:sz w:val="28"/>
                <w:szCs w:val="28"/>
              </w:rPr>
              <w:t>□</w:t>
            </w:r>
          </w:p>
        </w:tc>
        <w:tc>
          <w:tcPr>
            <w:tcW w:w="2047" w:type="pct"/>
            <w:gridSpan w:val="5"/>
            <w:tcBorders>
              <w:top w:val="single" w:sz="4" w:space="0" w:color="auto"/>
              <w:right w:val="single" w:sz="4" w:space="0" w:color="auto"/>
            </w:tcBorders>
          </w:tcPr>
          <w:p w14:paraId="51023073" w14:textId="602830EE" w:rsidR="00F27704" w:rsidRPr="00D463A4" w:rsidRDefault="00C64CF2" w:rsidP="003D4C93">
            <w:pPr>
              <w:rPr>
                <w:rFonts w:ascii="Tahoma" w:hAnsi="Tahoma" w:cs="Tahoma"/>
                <w:sz w:val="16"/>
                <w:szCs w:val="16"/>
              </w:rPr>
            </w:pPr>
            <w:r w:rsidRPr="00F27704">
              <w:rPr>
                <w:rFonts w:ascii="Tahoma" w:hAnsi="Tahoma" w:cs="Tahoma"/>
                <w:b/>
                <w:bCs/>
                <w:sz w:val="14"/>
                <w:szCs w:val="14"/>
              </w:rPr>
              <w:t>2.</w:t>
            </w:r>
            <w:r w:rsidRPr="00E376C2">
              <w:rPr>
                <w:rFonts w:ascii="Tahoma" w:hAnsi="Tahoma" w:cs="Tahoma"/>
                <w:sz w:val="14"/>
                <w:szCs w:val="14"/>
              </w:rPr>
              <w:t xml:space="preserve"> </w:t>
            </w:r>
            <w:r w:rsidR="006A1D04">
              <w:rPr>
                <w:rFonts w:ascii="Tahoma" w:hAnsi="Tahoma" w:cs="Tahoma"/>
                <w:sz w:val="14"/>
                <w:szCs w:val="14"/>
              </w:rPr>
              <w:t xml:space="preserve"> </w:t>
            </w:r>
            <w:r w:rsidR="00F27704" w:rsidRPr="00D463A4">
              <w:rPr>
                <w:rFonts w:ascii="Tahoma" w:hAnsi="Tahoma" w:cs="Tahoma"/>
                <w:sz w:val="16"/>
                <w:szCs w:val="16"/>
              </w:rPr>
              <w:t>άλλο μέλος του Δ.Σ. της «ΟΛΘ Α.Ε.»</w:t>
            </w:r>
          </w:p>
          <w:p w14:paraId="41A8DCB7" w14:textId="77777777" w:rsidR="00F27704" w:rsidRDefault="00F27704" w:rsidP="003D4C93">
            <w:pPr>
              <w:rPr>
                <w:rFonts w:ascii="Tahoma" w:hAnsi="Tahoma" w:cs="Tahoma"/>
                <w:sz w:val="14"/>
                <w:szCs w:val="14"/>
              </w:rPr>
            </w:pPr>
          </w:p>
          <w:p w14:paraId="3ED8BC99" w14:textId="77777777" w:rsidR="00175CDC" w:rsidRDefault="00175CDC" w:rsidP="003D4C93">
            <w:pPr>
              <w:rPr>
                <w:rFonts w:ascii="Tahoma" w:hAnsi="Tahoma" w:cs="Tahoma"/>
                <w:sz w:val="14"/>
                <w:szCs w:val="14"/>
              </w:rPr>
            </w:pPr>
          </w:p>
          <w:p w14:paraId="227722F6" w14:textId="41DFB969" w:rsidR="00C64CF2" w:rsidRPr="00F27704" w:rsidRDefault="00F27704" w:rsidP="003D4C93">
            <w:pPr>
              <w:rPr>
                <w:rFonts w:ascii="Tahoma" w:hAnsi="Tahoma" w:cs="Tahoma"/>
                <w:sz w:val="14"/>
                <w:szCs w:val="14"/>
                <w:lang w:val="en-US"/>
              </w:rPr>
            </w:pPr>
            <w:r>
              <w:rPr>
                <w:rFonts w:ascii="Tahoma" w:hAnsi="Tahoma" w:cs="Tahoma"/>
                <w:sz w:val="14"/>
                <w:szCs w:val="14"/>
              </w:rPr>
              <w:t>…………</w:t>
            </w:r>
            <w:r>
              <w:rPr>
                <w:rFonts w:ascii="Tahoma" w:hAnsi="Tahoma" w:cs="Tahoma"/>
                <w:sz w:val="14"/>
                <w:szCs w:val="14"/>
                <w:lang w:val="en-US"/>
              </w:rPr>
              <w:t>………………………………………..</w:t>
            </w:r>
            <w:r>
              <w:rPr>
                <w:rFonts w:ascii="Tahoma" w:hAnsi="Tahoma" w:cs="Tahoma"/>
                <w:sz w:val="14"/>
                <w:szCs w:val="14"/>
              </w:rPr>
              <w:t>……</w:t>
            </w:r>
            <w:r>
              <w:rPr>
                <w:rFonts w:ascii="Tahoma" w:hAnsi="Tahoma" w:cs="Tahoma"/>
                <w:sz w:val="14"/>
                <w:szCs w:val="14"/>
                <w:lang w:val="en-US"/>
              </w:rPr>
              <w:t>…………………….</w:t>
            </w:r>
          </w:p>
          <w:p w14:paraId="4F84F9AE" w14:textId="77777777" w:rsidR="00C64CF2" w:rsidRPr="00E376C2" w:rsidRDefault="00C64CF2" w:rsidP="003D4C93">
            <w:pPr>
              <w:rPr>
                <w:rFonts w:ascii="Tahoma" w:hAnsi="Tahoma" w:cs="Tahoma"/>
                <w:sz w:val="14"/>
                <w:szCs w:val="14"/>
              </w:rPr>
            </w:pPr>
          </w:p>
        </w:tc>
      </w:tr>
      <w:tr w:rsidR="0063162A" w:rsidRPr="00E376C2" w14:paraId="0687EE10" w14:textId="77777777" w:rsidTr="00626FFC">
        <w:trPr>
          <w:cantSplit/>
          <w:trHeight w:val="583"/>
        </w:trPr>
        <w:tc>
          <w:tcPr>
            <w:tcW w:w="5000" w:type="pct"/>
            <w:gridSpan w:val="11"/>
            <w:tcBorders>
              <w:left w:val="single" w:sz="4" w:space="0" w:color="auto"/>
              <w:bottom w:val="single" w:sz="4" w:space="0" w:color="auto"/>
              <w:right w:val="single" w:sz="4" w:space="0" w:color="auto"/>
            </w:tcBorders>
          </w:tcPr>
          <w:p w14:paraId="0D6A56FF" w14:textId="43E13AA5" w:rsidR="0063162A" w:rsidRPr="00F55688" w:rsidRDefault="0063162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Οι ανωτέρω είναι μέλη Διοικητικού Συμβουλίου της Εταιρείας. Αν ορίσετε ως αντιπρόσωπό σας ένα από τα ανωτέρω πρόσωπα</w:t>
            </w:r>
            <w:r w:rsidR="00437A39" w:rsidRPr="00F55688">
              <w:rPr>
                <w:rFonts w:ascii="Tahoma" w:hAnsi="Tahoma" w:cs="Tahoma"/>
                <w:sz w:val="16"/>
                <w:szCs w:val="16"/>
              </w:rPr>
              <w:t xml:space="preserve"> (1 ή 2)</w:t>
            </w:r>
            <w:r w:rsidRPr="00F55688">
              <w:rPr>
                <w:rFonts w:ascii="Tahoma" w:hAnsi="Tahoma" w:cs="Tahoma"/>
                <w:sz w:val="16"/>
                <w:szCs w:val="16"/>
              </w:rPr>
              <w:t>, χωρίς να του δώσετε συγκεκριμένες οδηγίες ψήφου (δηλ. σημειώνοντας ανάλογα τα πεδία «ΥΠΕΡ»/«ΚΑΤΑ»</w:t>
            </w:r>
            <w:r w:rsidR="00F27704" w:rsidRPr="00F55688">
              <w:rPr>
                <w:rFonts w:ascii="Tahoma" w:hAnsi="Tahoma" w:cs="Tahoma"/>
                <w:sz w:val="16"/>
                <w:szCs w:val="16"/>
              </w:rPr>
              <w:t>/«ΑΠΟΧΗ»</w:t>
            </w:r>
            <w:r w:rsidRPr="00F55688">
              <w:rPr>
                <w:rFonts w:ascii="Tahoma" w:hAnsi="Tahoma" w:cs="Tahoma"/>
                <w:sz w:val="16"/>
                <w:szCs w:val="16"/>
              </w:rPr>
              <w:t xml:space="preserve">), </w:t>
            </w:r>
            <w:r w:rsidR="00F27704" w:rsidRPr="00F55688">
              <w:rPr>
                <w:rFonts w:ascii="Tahoma" w:hAnsi="Tahoma" w:cs="Tahoma"/>
                <w:sz w:val="16"/>
                <w:szCs w:val="16"/>
              </w:rPr>
              <w:t>αυτός θα ψηφίσει κατά την κρίση του.</w:t>
            </w:r>
          </w:p>
        </w:tc>
      </w:tr>
      <w:tr w:rsidR="0063162A" w:rsidRPr="00E376C2" w14:paraId="46929544" w14:textId="77777777" w:rsidTr="00626FFC">
        <w:trPr>
          <w:cantSplit/>
          <w:trHeight w:val="141"/>
        </w:trPr>
        <w:tc>
          <w:tcPr>
            <w:tcW w:w="5000" w:type="pct"/>
            <w:gridSpan w:val="11"/>
            <w:tcBorders>
              <w:top w:val="single" w:sz="4" w:space="0" w:color="auto"/>
              <w:bottom w:val="single" w:sz="4" w:space="0" w:color="auto"/>
            </w:tcBorders>
          </w:tcPr>
          <w:p w14:paraId="27C47F55" w14:textId="77777777" w:rsidR="0063162A" w:rsidRPr="00F55688" w:rsidRDefault="0063162A" w:rsidP="0063162A">
            <w:pPr>
              <w:rPr>
                <w:rFonts w:ascii="Tahoma" w:hAnsi="Tahoma" w:cs="Tahoma"/>
                <w:sz w:val="16"/>
                <w:szCs w:val="16"/>
              </w:rPr>
            </w:pPr>
          </w:p>
        </w:tc>
      </w:tr>
      <w:tr w:rsidR="0063162A" w:rsidRPr="00E376C2" w14:paraId="51F6200A" w14:textId="77777777" w:rsidTr="00626FFC">
        <w:trPr>
          <w:cantSplit/>
          <w:trHeight w:val="283"/>
        </w:trPr>
        <w:tc>
          <w:tcPr>
            <w:tcW w:w="5000" w:type="pct"/>
            <w:gridSpan w:val="11"/>
            <w:tcBorders>
              <w:top w:val="single" w:sz="4" w:space="0" w:color="auto"/>
              <w:left w:val="single" w:sz="4" w:space="0" w:color="auto"/>
              <w:right w:val="single" w:sz="4" w:space="0" w:color="auto"/>
            </w:tcBorders>
          </w:tcPr>
          <w:p w14:paraId="349819A6" w14:textId="77777777" w:rsidR="00D8324A" w:rsidRPr="00F55688" w:rsidRDefault="00D8324A" w:rsidP="0063162A">
            <w:pPr>
              <w:rPr>
                <w:rFonts w:ascii="Tahoma" w:hAnsi="Tahoma" w:cs="Tahoma"/>
                <w:sz w:val="16"/>
                <w:szCs w:val="16"/>
              </w:rPr>
            </w:pPr>
          </w:p>
          <w:p w14:paraId="107C31CC" w14:textId="00BF8691" w:rsidR="0063162A" w:rsidRPr="00F55688" w:rsidRDefault="00AE74AA" w:rsidP="0063162A">
            <w:pPr>
              <w:rPr>
                <w:rFonts w:ascii="Tahoma" w:hAnsi="Tahoma" w:cs="Tahoma"/>
                <w:sz w:val="16"/>
                <w:szCs w:val="16"/>
              </w:rPr>
            </w:pPr>
            <w:r w:rsidRPr="0043679D">
              <w:rPr>
                <w:rFonts w:ascii="Tahoma" w:hAnsi="Tahoma" w:cs="Tahoma"/>
                <w:b/>
                <w:bCs/>
                <w:sz w:val="28"/>
                <w:szCs w:val="28"/>
              </w:rPr>
              <w:t xml:space="preserve">       </w:t>
            </w:r>
            <w:r w:rsidRPr="00AE74AA">
              <w:rPr>
                <w:rFonts w:ascii="Tahoma" w:hAnsi="Tahoma" w:cs="Tahoma"/>
                <w:b/>
                <w:bCs/>
                <w:sz w:val="28"/>
                <w:szCs w:val="28"/>
                <w:lang w:val="en-US"/>
              </w:rPr>
              <w:t>□</w:t>
            </w:r>
            <w:r>
              <w:rPr>
                <w:rFonts w:ascii="Tahoma" w:hAnsi="Tahoma" w:cs="Tahoma"/>
                <w:b/>
                <w:bCs/>
                <w:sz w:val="16"/>
                <w:szCs w:val="16"/>
                <w:lang w:val="en-US"/>
              </w:rPr>
              <w:t xml:space="preserve">           </w:t>
            </w:r>
            <w:r w:rsidR="00F27704" w:rsidRPr="00F55688">
              <w:rPr>
                <w:rFonts w:ascii="Tahoma" w:hAnsi="Tahoma" w:cs="Tahoma"/>
                <w:b/>
                <w:bCs/>
                <w:sz w:val="16"/>
                <w:szCs w:val="16"/>
              </w:rPr>
              <w:t>3</w:t>
            </w:r>
            <w:r w:rsidR="0063162A" w:rsidRPr="00F55688">
              <w:rPr>
                <w:rFonts w:ascii="Tahoma" w:hAnsi="Tahoma" w:cs="Tahoma"/>
                <w:b/>
                <w:bCs/>
                <w:sz w:val="16"/>
                <w:szCs w:val="16"/>
              </w:rPr>
              <w:t>.</w:t>
            </w:r>
            <w:r w:rsidR="0063162A" w:rsidRPr="00F55688">
              <w:rPr>
                <w:rFonts w:ascii="Tahoma" w:hAnsi="Tahoma" w:cs="Tahoma"/>
                <w:sz w:val="16"/>
                <w:szCs w:val="16"/>
              </w:rPr>
              <w:t xml:space="preserve"> ……………………………………………………………………………………………………………. </w:t>
            </w:r>
          </w:p>
          <w:p w14:paraId="27E0DE85" w14:textId="783B280B" w:rsidR="00F27704" w:rsidRPr="00F55688" w:rsidRDefault="00F27704" w:rsidP="0063162A">
            <w:pPr>
              <w:rPr>
                <w:rFonts w:ascii="Tahoma" w:hAnsi="Tahoma" w:cs="Tahoma"/>
                <w:sz w:val="16"/>
                <w:szCs w:val="16"/>
              </w:rPr>
            </w:pPr>
          </w:p>
        </w:tc>
      </w:tr>
      <w:tr w:rsidR="0063162A" w:rsidRPr="00E376C2" w14:paraId="1A125A2F" w14:textId="77777777" w:rsidTr="001D1007">
        <w:trPr>
          <w:cantSplit/>
          <w:trHeight w:val="1703"/>
        </w:trPr>
        <w:tc>
          <w:tcPr>
            <w:tcW w:w="5000" w:type="pct"/>
            <w:gridSpan w:val="11"/>
            <w:tcBorders>
              <w:left w:val="single" w:sz="4" w:space="0" w:color="auto"/>
              <w:bottom w:val="single" w:sz="4" w:space="0" w:color="auto"/>
              <w:right w:val="single" w:sz="4" w:space="0" w:color="auto"/>
            </w:tcBorders>
          </w:tcPr>
          <w:p w14:paraId="54548AD9" w14:textId="77777777" w:rsidR="008C324B" w:rsidRPr="00F55688" w:rsidRDefault="008C324B" w:rsidP="00F27704">
            <w:pPr>
              <w:jc w:val="both"/>
              <w:rPr>
                <w:rFonts w:ascii="Tahoma" w:hAnsi="Tahoma" w:cs="Tahoma"/>
                <w:b/>
                <w:sz w:val="16"/>
                <w:szCs w:val="16"/>
                <w:u w:val="single"/>
              </w:rPr>
            </w:pPr>
          </w:p>
          <w:p w14:paraId="00133FE1" w14:textId="2A77E337" w:rsidR="0063162A" w:rsidRPr="00F55688" w:rsidRDefault="0063162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Αν ορίσετε ως αντιπρόσωπό σας τον ανωτέρω (</w:t>
            </w:r>
            <w:r w:rsidR="00F27704" w:rsidRPr="00F55688">
              <w:rPr>
                <w:rFonts w:ascii="Tahoma" w:hAnsi="Tahoma" w:cs="Tahoma"/>
                <w:sz w:val="16"/>
                <w:szCs w:val="16"/>
              </w:rPr>
              <w:t>3</w:t>
            </w:r>
            <w:r w:rsidRPr="00F55688">
              <w:rPr>
                <w:rFonts w:ascii="Tahoma" w:hAnsi="Tahoma" w:cs="Tahoma"/>
                <w:sz w:val="16"/>
                <w:szCs w:val="16"/>
              </w:rPr>
              <w:t xml:space="preserve">) χωρίς να δώσετε συγκεκριμένες οδηγίες ψήφου, αυτός/ή θα ψηφίσει κατά την κρίση του/της. </w:t>
            </w:r>
          </w:p>
          <w:p w14:paraId="2519ABA3" w14:textId="77777777" w:rsidR="0063162A" w:rsidRPr="00F55688" w:rsidRDefault="0063162A" w:rsidP="0063162A">
            <w:pPr>
              <w:rPr>
                <w:rFonts w:ascii="Tahoma" w:hAnsi="Tahoma" w:cs="Tahoma"/>
                <w:sz w:val="16"/>
                <w:szCs w:val="16"/>
              </w:rPr>
            </w:pPr>
          </w:p>
          <w:p w14:paraId="2D2EA6A0" w14:textId="5A34D9F0" w:rsidR="0063162A" w:rsidRPr="00684C67" w:rsidRDefault="0063162A" w:rsidP="0063162A">
            <w:pPr>
              <w:rPr>
                <w:rFonts w:ascii="Tahoma" w:hAnsi="Tahoma" w:cs="Tahoma"/>
                <w:b/>
                <w:sz w:val="18"/>
                <w:szCs w:val="18"/>
              </w:rPr>
            </w:pPr>
            <w:r w:rsidRPr="00F950BA">
              <w:rPr>
                <w:rFonts w:ascii="Tahoma" w:hAnsi="Tahoma" w:cs="Tahoma"/>
                <w:b/>
                <w:sz w:val="18"/>
                <w:szCs w:val="18"/>
              </w:rPr>
              <w:t>Αριθμός</w:t>
            </w:r>
            <w:r w:rsidR="00D8324A" w:rsidRPr="00F950BA">
              <w:rPr>
                <w:rFonts w:ascii="Tahoma" w:hAnsi="Tahoma" w:cs="Tahoma"/>
                <w:b/>
                <w:sz w:val="18"/>
                <w:szCs w:val="18"/>
              </w:rPr>
              <w:t xml:space="preserve"> κ</w:t>
            </w:r>
            <w:r w:rsidRPr="00F950BA">
              <w:rPr>
                <w:rFonts w:ascii="Tahoma" w:hAnsi="Tahoma" w:cs="Tahoma"/>
                <w:b/>
                <w:sz w:val="18"/>
                <w:szCs w:val="18"/>
              </w:rPr>
              <w:t xml:space="preserve">ινητού </w:t>
            </w:r>
            <w:r w:rsidR="00D8324A" w:rsidRPr="00F950BA">
              <w:rPr>
                <w:rFonts w:ascii="Tahoma" w:hAnsi="Tahoma" w:cs="Tahoma"/>
                <w:b/>
                <w:sz w:val="18"/>
                <w:szCs w:val="18"/>
              </w:rPr>
              <w:t>τ</w:t>
            </w:r>
            <w:r w:rsidRPr="00F950BA">
              <w:rPr>
                <w:rFonts w:ascii="Tahoma" w:hAnsi="Tahoma" w:cs="Tahoma"/>
                <w:b/>
                <w:sz w:val="18"/>
                <w:szCs w:val="18"/>
              </w:rPr>
              <w:t>ηλεφώνου</w:t>
            </w:r>
            <w:r w:rsidR="00D8324A" w:rsidRPr="00F950BA">
              <w:rPr>
                <w:rFonts w:ascii="Tahoma" w:hAnsi="Tahoma" w:cs="Tahoma"/>
                <w:b/>
                <w:sz w:val="18"/>
                <w:szCs w:val="18"/>
              </w:rPr>
              <w:t xml:space="preserve"> α</w:t>
            </w:r>
            <w:r w:rsidRPr="00F950BA">
              <w:rPr>
                <w:rFonts w:ascii="Tahoma" w:hAnsi="Tahoma" w:cs="Tahoma"/>
                <w:b/>
                <w:sz w:val="18"/>
                <w:szCs w:val="18"/>
              </w:rPr>
              <w:t>ντιπροσώπου</w:t>
            </w:r>
            <w:r w:rsidR="00240BB6" w:rsidRPr="00684C67">
              <w:rPr>
                <w:rFonts w:ascii="Tahoma" w:hAnsi="Tahoma" w:cs="Tahoma"/>
                <w:b/>
                <w:sz w:val="18"/>
                <w:szCs w:val="18"/>
              </w:rPr>
              <w:t xml:space="preserve"> (Απαιτείται)</w:t>
            </w:r>
            <w:r w:rsidRPr="00684C67">
              <w:rPr>
                <w:rFonts w:ascii="Tahoma" w:hAnsi="Tahoma" w:cs="Tahoma"/>
                <w:b/>
                <w:sz w:val="18"/>
                <w:szCs w:val="18"/>
              </w:rPr>
              <w:t xml:space="preserve"> : ……………………</w:t>
            </w:r>
            <w:r w:rsidR="001D2E17" w:rsidRPr="00684C67">
              <w:rPr>
                <w:rFonts w:ascii="Tahoma" w:hAnsi="Tahoma" w:cs="Tahoma"/>
                <w:b/>
                <w:sz w:val="18"/>
                <w:szCs w:val="18"/>
              </w:rPr>
              <w:t>……….</w:t>
            </w:r>
            <w:r w:rsidRPr="00684C67">
              <w:rPr>
                <w:rFonts w:ascii="Tahoma" w:hAnsi="Tahoma" w:cs="Tahoma"/>
                <w:b/>
                <w:sz w:val="18"/>
                <w:szCs w:val="18"/>
              </w:rPr>
              <w:t>………</w:t>
            </w:r>
            <w:r w:rsidR="00684C67">
              <w:rPr>
                <w:rFonts w:ascii="Tahoma" w:hAnsi="Tahoma" w:cs="Tahoma"/>
                <w:b/>
                <w:sz w:val="18"/>
                <w:szCs w:val="18"/>
              </w:rPr>
              <w:t>………………………………………</w:t>
            </w:r>
          </w:p>
          <w:p w14:paraId="07F4E673" w14:textId="5939765C" w:rsidR="00F86A68" w:rsidRPr="00684C67" w:rsidRDefault="00F86A68" w:rsidP="0063162A">
            <w:pPr>
              <w:rPr>
                <w:rFonts w:ascii="Tahoma" w:hAnsi="Tahoma" w:cs="Tahoma"/>
                <w:b/>
                <w:sz w:val="18"/>
                <w:szCs w:val="18"/>
              </w:rPr>
            </w:pPr>
          </w:p>
          <w:p w14:paraId="53B84995" w14:textId="77777777" w:rsidR="00684C67" w:rsidRDefault="00684C67" w:rsidP="0063162A">
            <w:pPr>
              <w:rPr>
                <w:rFonts w:ascii="Tahoma" w:hAnsi="Tahoma" w:cs="Tahoma"/>
                <w:bCs/>
                <w:sz w:val="18"/>
                <w:szCs w:val="18"/>
              </w:rPr>
            </w:pPr>
          </w:p>
          <w:p w14:paraId="0C7E8430" w14:textId="52A0B3D6" w:rsidR="00F86A68" w:rsidRPr="00684C67" w:rsidRDefault="00ED4B2D" w:rsidP="0063162A">
            <w:pPr>
              <w:rPr>
                <w:rFonts w:ascii="Tahoma" w:hAnsi="Tahoma" w:cs="Tahoma"/>
                <w:b/>
                <w:sz w:val="18"/>
                <w:szCs w:val="18"/>
              </w:rPr>
            </w:pPr>
            <w:r w:rsidRPr="00F950BA">
              <w:rPr>
                <w:rFonts w:ascii="Tahoma" w:hAnsi="Tahoma" w:cs="Tahoma"/>
                <w:b/>
                <w:sz w:val="18"/>
                <w:szCs w:val="18"/>
              </w:rPr>
              <w:t xml:space="preserve">Διεύθυνση ηλεκτρονικού ταχυδρομείου </w:t>
            </w:r>
            <w:r w:rsidR="00F86A68" w:rsidRPr="00F950BA">
              <w:rPr>
                <w:rFonts w:ascii="Tahoma" w:hAnsi="Tahoma" w:cs="Tahoma"/>
                <w:b/>
                <w:sz w:val="18"/>
                <w:szCs w:val="18"/>
              </w:rPr>
              <w:t>αντιπροσώπου</w:t>
            </w:r>
            <w:r w:rsidRPr="00684C67">
              <w:rPr>
                <w:rFonts w:ascii="Tahoma" w:hAnsi="Tahoma" w:cs="Tahoma"/>
                <w:b/>
                <w:sz w:val="18"/>
                <w:szCs w:val="18"/>
              </w:rPr>
              <w:t xml:space="preserve"> </w:t>
            </w:r>
            <w:r w:rsidR="00240BB6" w:rsidRPr="00684C67">
              <w:rPr>
                <w:rFonts w:ascii="Tahoma" w:hAnsi="Tahoma" w:cs="Tahoma"/>
                <w:b/>
                <w:sz w:val="18"/>
                <w:szCs w:val="18"/>
              </w:rPr>
              <w:t>e-</w:t>
            </w:r>
            <w:r w:rsidR="00240BB6" w:rsidRPr="00684C67">
              <w:rPr>
                <w:rFonts w:ascii="Tahoma" w:hAnsi="Tahoma" w:cs="Tahoma"/>
                <w:b/>
                <w:sz w:val="18"/>
                <w:szCs w:val="18"/>
                <w:lang w:val="en-US"/>
              </w:rPr>
              <w:t>mail</w:t>
            </w:r>
            <w:r w:rsidR="00240BB6" w:rsidRPr="00684C67">
              <w:rPr>
                <w:rFonts w:ascii="Tahoma" w:hAnsi="Tahoma" w:cs="Tahoma"/>
                <w:b/>
                <w:sz w:val="18"/>
                <w:szCs w:val="18"/>
              </w:rPr>
              <w:t xml:space="preserve"> </w:t>
            </w:r>
            <w:r w:rsidRPr="00684C67">
              <w:rPr>
                <w:rFonts w:ascii="Tahoma" w:hAnsi="Tahoma" w:cs="Tahoma"/>
                <w:b/>
                <w:sz w:val="18"/>
                <w:szCs w:val="18"/>
              </w:rPr>
              <w:t>(</w:t>
            </w:r>
            <w:r w:rsidR="00240BB6" w:rsidRPr="00684C67">
              <w:rPr>
                <w:rFonts w:ascii="Tahoma" w:hAnsi="Tahoma" w:cs="Tahoma"/>
                <w:b/>
                <w:sz w:val="18"/>
                <w:szCs w:val="18"/>
              </w:rPr>
              <w:t>Απαιτείται</w:t>
            </w:r>
            <w:r w:rsidRPr="00684C67">
              <w:rPr>
                <w:rFonts w:ascii="Tahoma" w:hAnsi="Tahoma" w:cs="Tahoma"/>
                <w:b/>
                <w:sz w:val="18"/>
                <w:szCs w:val="18"/>
              </w:rPr>
              <w:t xml:space="preserve">) </w:t>
            </w:r>
            <w:r w:rsidR="00F86A68" w:rsidRPr="00684C67">
              <w:rPr>
                <w:rFonts w:ascii="Tahoma" w:hAnsi="Tahoma" w:cs="Tahoma"/>
                <w:b/>
                <w:sz w:val="18"/>
                <w:szCs w:val="18"/>
              </w:rPr>
              <w:t>:…………………………</w:t>
            </w:r>
            <w:r w:rsidRPr="00684C67">
              <w:rPr>
                <w:rFonts w:ascii="Tahoma" w:hAnsi="Tahoma" w:cs="Tahoma"/>
                <w:b/>
                <w:sz w:val="18"/>
                <w:szCs w:val="18"/>
              </w:rPr>
              <w:t>………</w:t>
            </w:r>
            <w:r w:rsidR="00684C67">
              <w:rPr>
                <w:rFonts w:ascii="Tahoma" w:hAnsi="Tahoma" w:cs="Tahoma"/>
                <w:b/>
                <w:sz w:val="18"/>
                <w:szCs w:val="18"/>
              </w:rPr>
              <w:t>……………..</w:t>
            </w:r>
          </w:p>
          <w:p w14:paraId="03C0502B" w14:textId="77777777" w:rsidR="0063162A" w:rsidRPr="00F55688" w:rsidRDefault="0063162A" w:rsidP="0063162A">
            <w:pPr>
              <w:rPr>
                <w:rFonts w:ascii="Tahoma" w:hAnsi="Tahoma" w:cs="Tahoma"/>
                <w:sz w:val="16"/>
                <w:szCs w:val="16"/>
              </w:rPr>
            </w:pPr>
          </w:p>
          <w:p w14:paraId="7D863A0E" w14:textId="61BF9E7F" w:rsidR="0063162A" w:rsidRPr="00A061DD" w:rsidRDefault="00D8324A" w:rsidP="00F27704">
            <w:pPr>
              <w:jc w:val="both"/>
              <w:rPr>
                <w:rFonts w:ascii="Tahoma" w:hAnsi="Tahoma" w:cs="Tahoma"/>
                <w:sz w:val="16"/>
                <w:szCs w:val="16"/>
              </w:rPr>
            </w:pPr>
            <w:r w:rsidRPr="00F55688">
              <w:rPr>
                <w:rFonts w:ascii="Tahoma" w:hAnsi="Tahoma" w:cs="Tahoma"/>
                <w:b/>
                <w:sz w:val="16"/>
                <w:szCs w:val="16"/>
                <w:u w:val="single"/>
              </w:rPr>
              <w:t>Σημείωση:</w:t>
            </w:r>
            <w:r w:rsidRPr="00F55688">
              <w:rPr>
                <w:rFonts w:ascii="Tahoma" w:hAnsi="Tahoma" w:cs="Tahoma"/>
                <w:sz w:val="16"/>
                <w:szCs w:val="16"/>
              </w:rPr>
              <w:t xml:space="preserve"> </w:t>
            </w:r>
            <w:r w:rsidR="00BA7117" w:rsidRPr="00F55688">
              <w:rPr>
                <w:rFonts w:ascii="Tahoma" w:hAnsi="Tahoma" w:cs="Tahoma"/>
                <w:sz w:val="16"/>
                <w:szCs w:val="16"/>
              </w:rPr>
              <w:t xml:space="preserve">Συμπληρώστε </w:t>
            </w:r>
            <w:r w:rsidRPr="00F55688">
              <w:rPr>
                <w:rFonts w:ascii="Tahoma" w:hAnsi="Tahoma" w:cs="Tahoma"/>
                <w:sz w:val="16"/>
                <w:szCs w:val="16"/>
              </w:rPr>
              <w:t>τον αριθμό κινητού τηλεφώνου του ανωτέρω (</w:t>
            </w:r>
            <w:r w:rsidR="00F27704" w:rsidRPr="00F55688">
              <w:rPr>
                <w:rFonts w:ascii="Tahoma" w:hAnsi="Tahoma" w:cs="Tahoma"/>
                <w:sz w:val="16"/>
                <w:szCs w:val="16"/>
              </w:rPr>
              <w:t>3</w:t>
            </w:r>
            <w:r w:rsidRPr="00F55688">
              <w:rPr>
                <w:rFonts w:ascii="Tahoma" w:hAnsi="Tahoma" w:cs="Tahoma"/>
                <w:sz w:val="16"/>
                <w:szCs w:val="16"/>
              </w:rPr>
              <w:t>)</w:t>
            </w:r>
            <w:r w:rsidR="001D2E17" w:rsidRPr="00F55688">
              <w:rPr>
                <w:rFonts w:ascii="Tahoma" w:hAnsi="Tahoma" w:cs="Tahoma"/>
                <w:sz w:val="16"/>
                <w:szCs w:val="16"/>
              </w:rPr>
              <w:t xml:space="preserve"> </w:t>
            </w:r>
            <w:r w:rsidRPr="00F55688">
              <w:rPr>
                <w:rFonts w:ascii="Tahoma" w:hAnsi="Tahoma" w:cs="Tahoma"/>
                <w:sz w:val="16"/>
                <w:szCs w:val="16"/>
              </w:rPr>
              <w:t>αντιπροσώπου</w:t>
            </w:r>
            <w:r w:rsidR="00ED4B2D" w:rsidRPr="00ED4B2D">
              <w:rPr>
                <w:rFonts w:ascii="Tahoma" w:hAnsi="Tahoma" w:cs="Tahoma"/>
                <w:sz w:val="16"/>
                <w:szCs w:val="16"/>
              </w:rPr>
              <w:t xml:space="preserve"> </w:t>
            </w:r>
            <w:r w:rsidR="00ED4B2D" w:rsidRPr="00ED4B2D">
              <w:rPr>
                <w:rFonts w:ascii="Tahoma" w:hAnsi="Tahoma" w:cs="Tahoma"/>
                <w:b/>
                <w:bCs/>
                <w:sz w:val="16"/>
                <w:szCs w:val="16"/>
              </w:rPr>
              <w:t xml:space="preserve">και </w:t>
            </w:r>
            <w:r w:rsidR="00ED4B2D">
              <w:rPr>
                <w:rFonts w:ascii="Tahoma" w:hAnsi="Tahoma" w:cs="Tahoma"/>
                <w:sz w:val="16"/>
                <w:szCs w:val="16"/>
              </w:rPr>
              <w:t>την</w:t>
            </w:r>
            <w:r w:rsidR="00ED4B2D">
              <w:rPr>
                <w:rFonts w:ascii="Tahoma" w:hAnsi="Tahoma" w:cs="Tahoma"/>
                <w:b/>
                <w:sz w:val="16"/>
                <w:szCs w:val="16"/>
              </w:rPr>
              <w:t xml:space="preserve"> </w:t>
            </w:r>
            <w:r w:rsidR="00ED4B2D" w:rsidRPr="00ED4B2D">
              <w:rPr>
                <w:rFonts w:ascii="Tahoma" w:hAnsi="Tahoma" w:cs="Tahoma"/>
                <w:bCs/>
                <w:sz w:val="16"/>
                <w:szCs w:val="16"/>
              </w:rPr>
              <w:t>διεύθυνση ηλεκτρονικού ταχυδρομείου αντιπροσώπου (e-</w:t>
            </w:r>
            <w:r w:rsidR="00ED4B2D" w:rsidRPr="00ED4B2D">
              <w:rPr>
                <w:rFonts w:ascii="Tahoma" w:hAnsi="Tahoma" w:cs="Tahoma"/>
                <w:bCs/>
                <w:sz w:val="16"/>
                <w:szCs w:val="16"/>
                <w:lang w:val="en-US"/>
              </w:rPr>
              <w:t>mail</w:t>
            </w:r>
            <w:r w:rsidR="00ED4B2D" w:rsidRPr="00ED4B2D">
              <w:rPr>
                <w:rFonts w:ascii="Tahoma" w:hAnsi="Tahoma" w:cs="Tahoma"/>
                <w:bCs/>
                <w:sz w:val="16"/>
                <w:szCs w:val="16"/>
              </w:rPr>
              <w:t>)</w:t>
            </w:r>
            <w:r w:rsidR="00ED4B2D" w:rsidRPr="00ED4B2D">
              <w:rPr>
                <w:rFonts w:ascii="Tahoma" w:hAnsi="Tahoma" w:cs="Tahoma"/>
                <w:b/>
                <w:sz w:val="16"/>
                <w:szCs w:val="16"/>
              </w:rPr>
              <w:t xml:space="preserve"> </w:t>
            </w:r>
            <w:r w:rsidRPr="00F55688">
              <w:rPr>
                <w:rFonts w:ascii="Tahoma" w:hAnsi="Tahoma" w:cs="Tahoma"/>
                <w:sz w:val="16"/>
                <w:szCs w:val="16"/>
              </w:rPr>
              <w:t xml:space="preserve"> </w:t>
            </w:r>
            <w:r w:rsidR="00BA7117" w:rsidRPr="00F55688">
              <w:rPr>
                <w:rFonts w:ascii="Tahoma" w:hAnsi="Tahoma" w:cs="Tahoma"/>
                <w:sz w:val="16"/>
                <w:szCs w:val="16"/>
              </w:rPr>
              <w:t xml:space="preserve">σας </w:t>
            </w:r>
            <w:r w:rsidR="00C96DF3" w:rsidRPr="00F55688">
              <w:rPr>
                <w:rFonts w:ascii="Tahoma" w:hAnsi="Tahoma" w:cs="Tahoma"/>
                <w:sz w:val="16"/>
                <w:szCs w:val="16"/>
              </w:rPr>
              <w:t xml:space="preserve">προκειμένου να </w:t>
            </w:r>
            <w:r w:rsidR="005A6C50" w:rsidRPr="005A6C50">
              <w:rPr>
                <w:rFonts w:ascii="Tahoma" w:hAnsi="Tahoma" w:cs="Tahoma"/>
                <w:sz w:val="16"/>
                <w:szCs w:val="16"/>
              </w:rPr>
              <w:t>δημιουργηθ</w:t>
            </w:r>
            <w:r w:rsidR="005A6C50">
              <w:rPr>
                <w:rFonts w:ascii="Tahoma" w:hAnsi="Tahoma" w:cs="Tahoma"/>
                <w:sz w:val="16"/>
                <w:szCs w:val="16"/>
              </w:rPr>
              <w:t>εί ο</w:t>
            </w:r>
            <w:r w:rsidR="005A6C50" w:rsidRPr="005A6C50">
              <w:rPr>
                <w:rFonts w:ascii="Tahoma" w:hAnsi="Tahoma" w:cs="Tahoma"/>
                <w:sz w:val="16"/>
                <w:szCs w:val="16"/>
              </w:rPr>
              <w:t xml:space="preserve"> λογαριασμός του αντιπροσώπου στη διαδικτυακή πλατφόρμα</w:t>
            </w:r>
            <w:r w:rsidR="005A6C50">
              <w:rPr>
                <w:rFonts w:ascii="Tahoma" w:hAnsi="Tahoma" w:cs="Tahoma"/>
                <w:sz w:val="16"/>
                <w:szCs w:val="16"/>
              </w:rPr>
              <w:t xml:space="preserve"> και να </w:t>
            </w:r>
            <w:r w:rsidR="005A6C50" w:rsidRPr="005A6C50">
              <w:rPr>
                <w:rFonts w:ascii="Tahoma" w:hAnsi="Tahoma" w:cs="Tahoma"/>
                <w:sz w:val="16"/>
                <w:szCs w:val="16"/>
              </w:rPr>
              <w:t>ειδοποιηθεί μέσω ηλεκτρονικού ταχυδρομείου ώστε να προβεί σε ενεργοποίηση του λογαριασμού του για να μπορεί να ασκήσει τα δικαιώματα του Μετόχου σύμφωνα με τα οριζόμενα στην Πρόσκληση της Γενικής Συνέλευσης.</w:t>
            </w:r>
            <w:r w:rsidR="00F27704" w:rsidRPr="00F55688">
              <w:rPr>
                <w:rFonts w:ascii="Tahoma" w:hAnsi="Tahoma" w:cs="Tahoma"/>
                <w:sz w:val="16"/>
                <w:szCs w:val="16"/>
              </w:rPr>
              <w:t xml:space="preserve"> Άλλως</w:t>
            </w:r>
            <w:r w:rsidR="00236810" w:rsidRPr="002C7557">
              <w:rPr>
                <w:rFonts w:ascii="Tahoma" w:hAnsi="Tahoma" w:cs="Tahoma"/>
                <w:sz w:val="16"/>
                <w:szCs w:val="16"/>
              </w:rPr>
              <w:t>,</w:t>
            </w:r>
            <w:r w:rsidR="00F27704" w:rsidRPr="00F55688">
              <w:rPr>
                <w:rFonts w:ascii="Tahoma" w:hAnsi="Tahoma" w:cs="Tahoma"/>
                <w:sz w:val="16"/>
                <w:szCs w:val="16"/>
              </w:rPr>
              <w:t xml:space="preserve"> δε θα είναι δυνατή η συμμετοχή του στη Γενική Συνέλευση. </w:t>
            </w:r>
            <w:r w:rsidR="009D093D">
              <w:rPr>
                <w:rFonts w:ascii="Tahoma" w:hAnsi="Tahoma" w:cs="Tahoma"/>
                <w:sz w:val="16"/>
                <w:szCs w:val="16"/>
              </w:rPr>
              <w:t xml:space="preserve">Αναλυτικές οδηγίες για την </w:t>
            </w:r>
            <w:r w:rsidR="00F27704" w:rsidRPr="00F55688">
              <w:rPr>
                <w:rFonts w:ascii="Tahoma" w:hAnsi="Tahoma" w:cs="Tahoma"/>
                <w:sz w:val="16"/>
                <w:szCs w:val="16"/>
              </w:rPr>
              <w:t xml:space="preserve">καταγραφή της απαρτίας </w:t>
            </w:r>
            <w:r w:rsidR="005A6C50">
              <w:rPr>
                <w:rFonts w:ascii="Tahoma" w:hAnsi="Tahoma" w:cs="Tahoma"/>
                <w:sz w:val="16"/>
                <w:szCs w:val="16"/>
              </w:rPr>
              <w:t xml:space="preserve">καθώς και η </w:t>
            </w:r>
            <w:r w:rsidR="00F27704" w:rsidRPr="00F55688">
              <w:rPr>
                <w:rFonts w:ascii="Tahoma" w:hAnsi="Tahoma" w:cs="Tahoma"/>
                <w:sz w:val="16"/>
                <w:szCs w:val="16"/>
              </w:rPr>
              <w:t>καταγραφή της ψήφου του συμμετέχοντος</w:t>
            </w:r>
            <w:r w:rsidR="005A6C50">
              <w:t xml:space="preserve"> </w:t>
            </w:r>
            <w:r w:rsidR="005A6C50" w:rsidRPr="005A6C50">
              <w:rPr>
                <w:rFonts w:ascii="Tahoma" w:hAnsi="Tahoma" w:cs="Tahoma"/>
                <w:sz w:val="16"/>
                <w:szCs w:val="16"/>
              </w:rPr>
              <w:t>της Γενικής Συνέλευσης</w:t>
            </w:r>
            <w:r w:rsidR="00F27704" w:rsidRPr="00F55688">
              <w:rPr>
                <w:rFonts w:ascii="Tahoma" w:hAnsi="Tahoma" w:cs="Tahoma"/>
                <w:sz w:val="16"/>
                <w:szCs w:val="16"/>
              </w:rPr>
              <w:t xml:space="preserve"> από απόσταση</w:t>
            </w:r>
            <w:r w:rsidR="00D7109C">
              <w:rPr>
                <w:rFonts w:ascii="Tahoma" w:hAnsi="Tahoma" w:cs="Tahoma"/>
                <w:sz w:val="16"/>
                <w:szCs w:val="16"/>
              </w:rPr>
              <w:t xml:space="preserve"> θα βρείτε στους</w:t>
            </w:r>
            <w:r w:rsidR="005A6C50">
              <w:rPr>
                <w:rFonts w:ascii="Tahoma" w:hAnsi="Tahoma" w:cs="Tahoma"/>
                <w:sz w:val="16"/>
                <w:szCs w:val="16"/>
              </w:rPr>
              <w:t xml:space="preserve">, στους </w:t>
            </w:r>
            <w:r w:rsidR="00D7109C">
              <w:rPr>
                <w:rFonts w:ascii="Tahoma" w:hAnsi="Tahoma" w:cs="Tahoma"/>
                <w:sz w:val="16"/>
                <w:szCs w:val="16"/>
              </w:rPr>
              <w:t>«</w:t>
            </w:r>
            <w:r w:rsidR="005A6C50">
              <w:rPr>
                <w:rFonts w:ascii="Tahoma" w:hAnsi="Tahoma" w:cs="Tahoma"/>
                <w:sz w:val="16"/>
                <w:szCs w:val="16"/>
              </w:rPr>
              <w:t>όρους και προϋποθέσεις εξ αποστάσεως συμμέτοχης της Γ.Σ.</w:t>
            </w:r>
            <w:r w:rsidR="00D7109C">
              <w:rPr>
                <w:rFonts w:ascii="Tahoma" w:hAnsi="Tahoma" w:cs="Tahoma"/>
                <w:sz w:val="16"/>
                <w:szCs w:val="16"/>
              </w:rPr>
              <w:t>»</w:t>
            </w:r>
            <w:r w:rsidR="005A6C50">
              <w:rPr>
                <w:rFonts w:ascii="Tahoma" w:hAnsi="Tahoma" w:cs="Tahoma"/>
                <w:sz w:val="16"/>
                <w:szCs w:val="16"/>
              </w:rPr>
              <w:t xml:space="preserve"> στο </w:t>
            </w:r>
            <w:r w:rsidR="005A6C50">
              <w:rPr>
                <w:rFonts w:ascii="Tahoma" w:hAnsi="Tahoma" w:cs="Tahoma"/>
                <w:sz w:val="16"/>
                <w:szCs w:val="16"/>
                <w:lang w:val="en-US"/>
              </w:rPr>
              <w:t>web</w:t>
            </w:r>
            <w:r w:rsidR="005A6C50" w:rsidRPr="005A6C50">
              <w:rPr>
                <w:rFonts w:ascii="Tahoma" w:hAnsi="Tahoma" w:cs="Tahoma"/>
                <w:sz w:val="16"/>
                <w:szCs w:val="16"/>
              </w:rPr>
              <w:t xml:space="preserve"> </w:t>
            </w:r>
            <w:r w:rsidR="005A6C50">
              <w:rPr>
                <w:rFonts w:ascii="Tahoma" w:hAnsi="Tahoma" w:cs="Tahoma"/>
                <w:sz w:val="16"/>
                <w:szCs w:val="16"/>
                <w:lang w:val="en-US"/>
              </w:rPr>
              <w:t>site</w:t>
            </w:r>
            <w:r w:rsidR="005A6C50" w:rsidRPr="005A6C50">
              <w:rPr>
                <w:rFonts w:ascii="Tahoma" w:hAnsi="Tahoma" w:cs="Tahoma"/>
                <w:sz w:val="16"/>
                <w:szCs w:val="16"/>
              </w:rPr>
              <w:t xml:space="preserve"> </w:t>
            </w:r>
            <w:r w:rsidR="005A6C50">
              <w:rPr>
                <w:rFonts w:ascii="Tahoma" w:hAnsi="Tahoma" w:cs="Tahoma"/>
                <w:sz w:val="16"/>
                <w:szCs w:val="16"/>
              </w:rPr>
              <w:t xml:space="preserve">της εταιρείας </w:t>
            </w:r>
            <w:hyperlink r:id="rId12" w:history="1">
              <w:r w:rsidR="00A061DD" w:rsidRPr="00D35818">
                <w:rPr>
                  <w:rStyle w:val="-"/>
                  <w:rFonts w:ascii="Tahoma" w:hAnsi="Tahoma" w:cs="Tahoma"/>
                  <w:sz w:val="16"/>
                  <w:szCs w:val="16"/>
                  <w:lang w:val="en-US"/>
                </w:rPr>
                <w:t>https</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www</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thpa</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gr</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index</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php</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el</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olth</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investors</w:t>
              </w:r>
              <w:r w:rsidR="00A061DD" w:rsidRPr="00D35818">
                <w:rPr>
                  <w:rStyle w:val="-"/>
                  <w:rFonts w:ascii="Tahoma" w:hAnsi="Tahoma" w:cs="Tahoma"/>
                  <w:sz w:val="16"/>
                  <w:szCs w:val="16"/>
                </w:rPr>
                <w:t>/</w:t>
              </w:r>
              <w:r w:rsidR="00A061DD" w:rsidRPr="00D35818">
                <w:rPr>
                  <w:rStyle w:val="-"/>
                  <w:rFonts w:ascii="Tahoma" w:hAnsi="Tahoma" w:cs="Tahoma"/>
                  <w:sz w:val="16"/>
                  <w:szCs w:val="16"/>
                  <w:lang w:val="en-US"/>
                </w:rPr>
                <w:t>gen</w:t>
              </w:r>
              <w:r w:rsidR="00A061DD" w:rsidRPr="00D35818">
                <w:rPr>
                  <w:rStyle w:val="-"/>
                  <w:rFonts w:ascii="Tahoma" w:hAnsi="Tahoma" w:cs="Tahoma"/>
                  <w:sz w:val="16"/>
                  <w:szCs w:val="16"/>
                </w:rPr>
                <w:t>_</w:t>
              </w:r>
              <w:r w:rsidR="00A061DD" w:rsidRPr="00D35818">
                <w:rPr>
                  <w:rStyle w:val="-"/>
                  <w:rFonts w:ascii="Tahoma" w:hAnsi="Tahoma" w:cs="Tahoma"/>
                  <w:sz w:val="16"/>
                  <w:szCs w:val="16"/>
                  <w:lang w:val="en-US"/>
                </w:rPr>
                <w:t>meetings</w:t>
              </w:r>
              <w:r w:rsidR="00A061DD" w:rsidRPr="00D35818">
                <w:rPr>
                  <w:rStyle w:val="-"/>
                  <w:rFonts w:ascii="Tahoma" w:hAnsi="Tahoma" w:cs="Tahoma"/>
                  <w:sz w:val="16"/>
                  <w:szCs w:val="16"/>
                </w:rPr>
                <w:t>_</w:t>
              </w:r>
              <w:r w:rsidR="00A061DD" w:rsidRPr="00D35818">
                <w:rPr>
                  <w:rStyle w:val="-"/>
                  <w:rFonts w:ascii="Tahoma" w:hAnsi="Tahoma" w:cs="Tahoma"/>
                  <w:sz w:val="16"/>
                  <w:szCs w:val="16"/>
                  <w:lang w:val="en-US"/>
                </w:rPr>
                <w:t>gr</w:t>
              </w:r>
            </w:hyperlink>
            <w:r w:rsidR="00A061DD">
              <w:rPr>
                <w:rFonts w:ascii="Tahoma" w:hAnsi="Tahoma" w:cs="Tahoma"/>
                <w:sz w:val="16"/>
                <w:szCs w:val="16"/>
              </w:rPr>
              <w:t xml:space="preserve"> </w:t>
            </w:r>
          </w:p>
        </w:tc>
      </w:tr>
      <w:tr w:rsidR="0063162A" w:rsidRPr="00E376C2" w14:paraId="2D032FAE" w14:textId="77777777" w:rsidTr="00626FFC">
        <w:trPr>
          <w:cantSplit/>
          <w:trHeight w:val="141"/>
        </w:trPr>
        <w:tc>
          <w:tcPr>
            <w:tcW w:w="5000" w:type="pct"/>
            <w:gridSpan w:val="11"/>
            <w:tcBorders>
              <w:top w:val="single" w:sz="4" w:space="0" w:color="auto"/>
            </w:tcBorders>
          </w:tcPr>
          <w:p w14:paraId="56A9C915" w14:textId="77777777" w:rsidR="0063162A" w:rsidRPr="00F55688" w:rsidRDefault="0063162A" w:rsidP="0063162A">
            <w:pPr>
              <w:jc w:val="both"/>
              <w:rPr>
                <w:rFonts w:ascii="Tahoma" w:hAnsi="Tahoma" w:cs="Tahoma"/>
                <w:sz w:val="16"/>
                <w:szCs w:val="16"/>
              </w:rPr>
            </w:pPr>
          </w:p>
        </w:tc>
      </w:tr>
      <w:tr w:rsidR="0063162A" w:rsidRPr="00E376C2" w14:paraId="1818FFE8" w14:textId="77777777" w:rsidTr="00626FFC">
        <w:trPr>
          <w:cantSplit/>
          <w:trHeight w:val="1011"/>
        </w:trPr>
        <w:tc>
          <w:tcPr>
            <w:tcW w:w="5000" w:type="pct"/>
            <w:gridSpan w:val="11"/>
          </w:tcPr>
          <w:p w14:paraId="16557DE0" w14:textId="77777777" w:rsidR="001D1007" w:rsidRPr="00F55688" w:rsidRDefault="001D1007" w:rsidP="0063162A">
            <w:pPr>
              <w:jc w:val="both"/>
              <w:rPr>
                <w:rFonts w:ascii="Tahoma" w:hAnsi="Tahoma" w:cs="Tahoma"/>
                <w:sz w:val="16"/>
                <w:szCs w:val="16"/>
              </w:rPr>
            </w:pPr>
            <w:bookmarkStart w:id="2" w:name="_Hlk37960656"/>
          </w:p>
          <w:p w14:paraId="2D90E4FC" w14:textId="5954443B" w:rsidR="0063162A" w:rsidRPr="00F55688" w:rsidRDefault="0063162A" w:rsidP="0063162A">
            <w:pPr>
              <w:jc w:val="both"/>
              <w:rPr>
                <w:rFonts w:ascii="Tahoma" w:hAnsi="Tahoma" w:cs="Tahoma"/>
                <w:sz w:val="16"/>
                <w:szCs w:val="16"/>
              </w:rPr>
            </w:pPr>
            <w:r w:rsidRPr="00F55688">
              <w:rPr>
                <w:rFonts w:ascii="Tahoma" w:hAnsi="Tahoma" w:cs="Tahoma"/>
                <w:sz w:val="16"/>
                <w:szCs w:val="16"/>
              </w:rPr>
              <w:t xml:space="preserve">να με </w:t>
            </w:r>
            <w:r w:rsidRPr="002C7557">
              <w:rPr>
                <w:rFonts w:ascii="Tahoma" w:hAnsi="Tahoma" w:cs="Tahoma"/>
                <w:sz w:val="16"/>
                <w:szCs w:val="16"/>
              </w:rPr>
              <w:t>αντιπροσωπεύσ</w:t>
            </w:r>
            <w:r w:rsidR="009715D6" w:rsidRPr="002C7557">
              <w:rPr>
                <w:rFonts w:ascii="Tahoma" w:hAnsi="Tahoma" w:cs="Tahoma"/>
                <w:sz w:val="16"/>
                <w:szCs w:val="16"/>
              </w:rPr>
              <w:t>ει</w:t>
            </w:r>
            <w:r w:rsidRPr="002C7557">
              <w:rPr>
                <w:rFonts w:ascii="Tahoma" w:hAnsi="Tahoma" w:cs="Tahoma"/>
                <w:sz w:val="16"/>
                <w:szCs w:val="16"/>
              </w:rPr>
              <w:t>/</w:t>
            </w:r>
            <w:r w:rsidRPr="00F55688">
              <w:rPr>
                <w:rFonts w:ascii="Tahoma" w:hAnsi="Tahoma" w:cs="Tahoma"/>
                <w:sz w:val="16"/>
                <w:szCs w:val="16"/>
              </w:rPr>
              <w:t>αντιπροσωπεύσ</w:t>
            </w:r>
            <w:r w:rsidR="009715D6" w:rsidRPr="00F55688">
              <w:rPr>
                <w:rFonts w:ascii="Tahoma" w:hAnsi="Tahoma" w:cs="Tahoma"/>
                <w:sz w:val="16"/>
                <w:szCs w:val="16"/>
              </w:rPr>
              <w:t>ει</w:t>
            </w:r>
            <w:r w:rsidRPr="00F55688">
              <w:rPr>
                <w:rFonts w:ascii="Tahoma" w:hAnsi="Tahoma" w:cs="Tahoma"/>
                <w:sz w:val="16"/>
                <w:szCs w:val="16"/>
              </w:rPr>
              <w:t xml:space="preserve"> το νομικό πρόσωπο</w:t>
            </w:r>
            <w:r w:rsidRPr="00F55688">
              <w:rPr>
                <w:rFonts w:ascii="Tahoma" w:hAnsi="Tahoma" w:cs="Tahoma"/>
                <w:b/>
                <w:sz w:val="16"/>
                <w:szCs w:val="16"/>
                <w:vertAlign w:val="superscript"/>
              </w:rPr>
              <w:t>(</w:t>
            </w:r>
            <w:bookmarkStart w:id="3" w:name="_Ref292958139"/>
            <w:r w:rsidRPr="00F55688">
              <w:rPr>
                <w:rStyle w:val="a7"/>
                <w:rFonts w:ascii="Tahoma" w:hAnsi="Tahoma" w:cs="Tahoma"/>
                <w:b/>
                <w:sz w:val="16"/>
                <w:szCs w:val="16"/>
              </w:rPr>
              <w:footnoteReference w:id="4"/>
            </w:r>
            <w:bookmarkEnd w:id="3"/>
            <w:r w:rsidRPr="00F55688">
              <w:rPr>
                <w:rFonts w:ascii="Tahoma" w:hAnsi="Tahoma" w:cs="Tahoma"/>
                <w:b/>
                <w:sz w:val="16"/>
                <w:szCs w:val="16"/>
                <w:vertAlign w:val="superscript"/>
              </w:rPr>
              <w:t>)</w:t>
            </w:r>
            <w:r w:rsidRPr="00F55688">
              <w:rPr>
                <w:rFonts w:ascii="Tahoma" w:hAnsi="Tahoma" w:cs="Tahoma"/>
                <w:sz w:val="16"/>
                <w:szCs w:val="16"/>
              </w:rPr>
              <w:t xml:space="preserve"> και ψηφίσ</w:t>
            </w:r>
            <w:r w:rsidR="00296480" w:rsidRPr="00F55688">
              <w:rPr>
                <w:rFonts w:ascii="Tahoma" w:hAnsi="Tahoma" w:cs="Tahoma"/>
                <w:sz w:val="16"/>
                <w:szCs w:val="16"/>
              </w:rPr>
              <w:t xml:space="preserve">ει </w:t>
            </w:r>
            <w:r w:rsidRPr="00F55688">
              <w:rPr>
                <w:rFonts w:ascii="Tahoma" w:hAnsi="Tahoma" w:cs="Tahoma"/>
                <w:sz w:val="16"/>
                <w:szCs w:val="16"/>
              </w:rPr>
              <w:t>επ’ ονόματι και για λογαριασμό μου/του νομικού προσώπου</w:t>
            </w:r>
            <w:r w:rsidRPr="00F55688">
              <w:rPr>
                <w:rFonts w:ascii="Tahoma" w:hAnsi="Tahoma" w:cs="Tahoma"/>
                <w:b/>
                <w:sz w:val="16"/>
                <w:szCs w:val="16"/>
                <w:vertAlign w:val="superscript"/>
              </w:rPr>
              <w:t>(</w:t>
            </w:r>
            <w:r w:rsidRPr="00F55688">
              <w:rPr>
                <w:rFonts w:ascii="Tahoma" w:hAnsi="Tahoma" w:cs="Tahoma"/>
                <w:b/>
                <w:sz w:val="16"/>
                <w:szCs w:val="16"/>
                <w:vertAlign w:val="superscript"/>
              </w:rPr>
              <w:fldChar w:fldCharType="begin"/>
            </w:r>
            <w:r w:rsidRPr="00F55688">
              <w:rPr>
                <w:rFonts w:ascii="Tahoma" w:hAnsi="Tahoma" w:cs="Tahoma"/>
                <w:b/>
                <w:sz w:val="16"/>
                <w:szCs w:val="16"/>
                <w:vertAlign w:val="superscript"/>
              </w:rPr>
              <w:instrText xml:space="preserve"> NOTEREF _Ref292958139 \h  \* MERGEFORMAT </w:instrText>
            </w:r>
            <w:r w:rsidRPr="00F55688">
              <w:rPr>
                <w:rFonts w:ascii="Tahoma" w:hAnsi="Tahoma" w:cs="Tahoma"/>
                <w:b/>
                <w:sz w:val="16"/>
                <w:szCs w:val="16"/>
                <w:vertAlign w:val="superscript"/>
              </w:rPr>
            </w:r>
            <w:r w:rsidRPr="00F55688">
              <w:rPr>
                <w:rFonts w:ascii="Tahoma" w:hAnsi="Tahoma" w:cs="Tahoma"/>
                <w:b/>
                <w:sz w:val="16"/>
                <w:szCs w:val="16"/>
                <w:vertAlign w:val="superscript"/>
              </w:rPr>
              <w:fldChar w:fldCharType="separate"/>
            </w:r>
            <w:r w:rsidR="00684C67">
              <w:rPr>
                <w:rFonts w:ascii="Tahoma" w:hAnsi="Tahoma" w:cs="Tahoma"/>
                <w:b/>
                <w:sz w:val="16"/>
                <w:szCs w:val="16"/>
                <w:vertAlign w:val="superscript"/>
              </w:rPr>
              <w:t>4</w:t>
            </w:r>
            <w:r w:rsidRPr="00F55688">
              <w:rPr>
                <w:rFonts w:ascii="Tahoma" w:hAnsi="Tahoma" w:cs="Tahoma"/>
                <w:b/>
                <w:sz w:val="16"/>
                <w:szCs w:val="16"/>
                <w:vertAlign w:val="superscript"/>
              </w:rPr>
              <w:fldChar w:fldCharType="end"/>
            </w:r>
            <w:r w:rsidRPr="00F55688">
              <w:rPr>
                <w:rFonts w:ascii="Tahoma" w:hAnsi="Tahoma" w:cs="Tahoma"/>
                <w:b/>
                <w:sz w:val="16"/>
                <w:szCs w:val="16"/>
                <w:vertAlign w:val="superscript"/>
              </w:rPr>
              <w:t>)</w:t>
            </w:r>
            <w:r w:rsidRPr="00F55688">
              <w:rPr>
                <w:rFonts w:ascii="Tahoma" w:hAnsi="Tahoma" w:cs="Tahoma"/>
                <w:sz w:val="16"/>
                <w:szCs w:val="16"/>
              </w:rPr>
              <w:t xml:space="preserve"> για όλες τις / …................. μετοχές της Εταιρείας, για τις οποίες έχω/το νομικό πρόσωπο έχει</w:t>
            </w:r>
            <w:r w:rsidRPr="00F55688">
              <w:rPr>
                <w:rFonts w:ascii="Tahoma" w:hAnsi="Tahoma" w:cs="Tahoma"/>
                <w:b/>
                <w:sz w:val="16"/>
                <w:szCs w:val="16"/>
                <w:vertAlign w:val="superscript"/>
              </w:rPr>
              <w:t>(</w:t>
            </w:r>
            <w:r w:rsidRPr="00F55688">
              <w:rPr>
                <w:rFonts w:ascii="Tahoma" w:hAnsi="Tahoma" w:cs="Tahoma"/>
                <w:b/>
                <w:sz w:val="16"/>
                <w:szCs w:val="16"/>
                <w:vertAlign w:val="superscript"/>
              </w:rPr>
              <w:fldChar w:fldCharType="begin"/>
            </w:r>
            <w:r w:rsidRPr="00F55688">
              <w:rPr>
                <w:rFonts w:ascii="Tahoma" w:hAnsi="Tahoma" w:cs="Tahoma"/>
                <w:b/>
                <w:sz w:val="16"/>
                <w:szCs w:val="16"/>
                <w:vertAlign w:val="superscript"/>
              </w:rPr>
              <w:instrText xml:space="preserve"> NOTEREF _Ref292958139 \h  \* MERGEFORMAT </w:instrText>
            </w:r>
            <w:r w:rsidRPr="00F55688">
              <w:rPr>
                <w:rFonts w:ascii="Tahoma" w:hAnsi="Tahoma" w:cs="Tahoma"/>
                <w:b/>
                <w:sz w:val="16"/>
                <w:szCs w:val="16"/>
                <w:vertAlign w:val="superscript"/>
              </w:rPr>
            </w:r>
            <w:r w:rsidRPr="00F55688">
              <w:rPr>
                <w:rFonts w:ascii="Tahoma" w:hAnsi="Tahoma" w:cs="Tahoma"/>
                <w:b/>
                <w:sz w:val="16"/>
                <w:szCs w:val="16"/>
                <w:vertAlign w:val="superscript"/>
              </w:rPr>
              <w:fldChar w:fldCharType="separate"/>
            </w:r>
            <w:r w:rsidR="00684C67">
              <w:rPr>
                <w:rFonts w:ascii="Tahoma" w:hAnsi="Tahoma" w:cs="Tahoma"/>
                <w:b/>
                <w:sz w:val="16"/>
                <w:szCs w:val="16"/>
                <w:vertAlign w:val="superscript"/>
              </w:rPr>
              <w:t>4</w:t>
            </w:r>
            <w:r w:rsidRPr="00F55688">
              <w:rPr>
                <w:rFonts w:ascii="Tahoma" w:hAnsi="Tahoma" w:cs="Tahoma"/>
                <w:b/>
                <w:sz w:val="16"/>
                <w:szCs w:val="16"/>
                <w:vertAlign w:val="superscript"/>
              </w:rPr>
              <w:fldChar w:fldCharType="end"/>
            </w:r>
            <w:r w:rsidRPr="00F55688">
              <w:rPr>
                <w:rFonts w:ascii="Tahoma" w:hAnsi="Tahoma" w:cs="Tahoma"/>
                <w:b/>
                <w:sz w:val="16"/>
                <w:szCs w:val="16"/>
                <w:vertAlign w:val="superscript"/>
              </w:rPr>
              <w:t xml:space="preserve">) </w:t>
            </w:r>
            <w:r w:rsidRPr="00F55688">
              <w:rPr>
                <w:rFonts w:ascii="Tahoma" w:hAnsi="Tahoma" w:cs="Tahoma"/>
                <w:sz w:val="16"/>
                <w:szCs w:val="16"/>
              </w:rPr>
              <w:t xml:space="preserve">δικαίωμα ψήφου κατά την Ημερομηνία Καταγραφής, επί των θεμάτων της Ημερήσιας Διάταξης κατά τη Γενική Συνέλευση των Μετόχων της </w:t>
            </w:r>
            <w:r w:rsidR="00D463A4">
              <w:rPr>
                <w:rFonts w:ascii="Tahoma" w:hAnsi="Tahoma" w:cs="Tahoma"/>
                <w:sz w:val="16"/>
                <w:szCs w:val="16"/>
              </w:rPr>
              <w:t>ΟΛΘ Α.Ε.</w:t>
            </w:r>
            <w:r w:rsidRPr="00F55688">
              <w:rPr>
                <w:rFonts w:ascii="Tahoma" w:hAnsi="Tahoma" w:cs="Tahoma"/>
                <w:sz w:val="16"/>
                <w:szCs w:val="16"/>
              </w:rPr>
              <w:t xml:space="preserve">, </w:t>
            </w:r>
            <w:r w:rsidR="00D463A4">
              <w:rPr>
                <w:rFonts w:ascii="Tahoma" w:hAnsi="Tahoma" w:cs="Tahoma"/>
                <w:sz w:val="16"/>
                <w:szCs w:val="16"/>
              </w:rPr>
              <w:t>η οποία</w:t>
            </w:r>
            <w:r w:rsidRPr="00F55688">
              <w:rPr>
                <w:rFonts w:ascii="Tahoma" w:hAnsi="Tahoma" w:cs="Tahoma"/>
                <w:sz w:val="16"/>
                <w:szCs w:val="16"/>
              </w:rPr>
              <w:t xml:space="preserve"> θα συνέλθει την </w:t>
            </w:r>
            <w:r w:rsidR="0001380E" w:rsidRPr="00A2440F">
              <w:rPr>
                <w:rFonts w:ascii="Tahoma" w:hAnsi="Tahoma" w:cs="Tahoma"/>
                <w:sz w:val="16"/>
                <w:szCs w:val="16"/>
              </w:rPr>
              <w:t>2</w:t>
            </w:r>
            <w:r w:rsidR="007E2FE9" w:rsidRPr="00A2440F">
              <w:rPr>
                <w:rFonts w:ascii="Tahoma" w:hAnsi="Tahoma" w:cs="Tahoma"/>
                <w:sz w:val="16"/>
                <w:szCs w:val="16"/>
              </w:rPr>
              <w:t>1</w:t>
            </w:r>
            <w:r w:rsidR="001D1007" w:rsidRPr="00A2440F">
              <w:rPr>
                <w:rFonts w:ascii="Tahoma" w:hAnsi="Tahoma" w:cs="Tahoma"/>
                <w:sz w:val="16"/>
                <w:szCs w:val="16"/>
                <w:vertAlign w:val="superscript"/>
              </w:rPr>
              <w:t>η</w:t>
            </w:r>
            <w:r w:rsidR="001D1007" w:rsidRPr="00A2440F">
              <w:rPr>
                <w:rFonts w:ascii="Tahoma" w:hAnsi="Tahoma" w:cs="Tahoma"/>
                <w:sz w:val="16"/>
                <w:szCs w:val="16"/>
              </w:rPr>
              <w:t xml:space="preserve"> </w:t>
            </w:r>
            <w:r w:rsidR="007E2FE9" w:rsidRPr="00A2440F">
              <w:rPr>
                <w:rFonts w:ascii="Tahoma" w:hAnsi="Tahoma" w:cs="Tahoma"/>
                <w:sz w:val="16"/>
                <w:szCs w:val="16"/>
              </w:rPr>
              <w:t>Απριλίου</w:t>
            </w:r>
            <w:r w:rsidRPr="00A2440F">
              <w:rPr>
                <w:rFonts w:ascii="Tahoma" w:hAnsi="Tahoma" w:cs="Tahoma"/>
                <w:sz w:val="16"/>
                <w:szCs w:val="16"/>
              </w:rPr>
              <w:t xml:space="preserve">, </w:t>
            </w:r>
            <w:r w:rsidR="00AB1B69" w:rsidRPr="00A2440F">
              <w:rPr>
                <w:rFonts w:ascii="Tahoma" w:hAnsi="Tahoma" w:cs="Tahoma"/>
                <w:sz w:val="16"/>
                <w:szCs w:val="16"/>
              </w:rPr>
              <w:t xml:space="preserve">ημέρα </w:t>
            </w:r>
            <w:r w:rsidR="007E2FE9" w:rsidRPr="00A2440F">
              <w:rPr>
                <w:rFonts w:ascii="Tahoma" w:hAnsi="Tahoma" w:cs="Tahoma"/>
                <w:sz w:val="16"/>
                <w:szCs w:val="16"/>
              </w:rPr>
              <w:t>Πέμπτη</w:t>
            </w:r>
            <w:r w:rsidR="001D1007" w:rsidRPr="00A2440F">
              <w:rPr>
                <w:rFonts w:ascii="Tahoma" w:hAnsi="Tahoma" w:cs="Tahoma"/>
                <w:sz w:val="16"/>
                <w:szCs w:val="16"/>
              </w:rPr>
              <w:t xml:space="preserve"> </w:t>
            </w:r>
            <w:r w:rsidR="00AB1B69" w:rsidRPr="00A2440F">
              <w:rPr>
                <w:rFonts w:ascii="Tahoma" w:hAnsi="Tahoma" w:cs="Tahoma"/>
                <w:sz w:val="16"/>
                <w:szCs w:val="16"/>
              </w:rPr>
              <w:t xml:space="preserve">και </w:t>
            </w:r>
            <w:r w:rsidRPr="00A2440F">
              <w:rPr>
                <w:rFonts w:ascii="Tahoma" w:hAnsi="Tahoma" w:cs="Tahoma"/>
                <w:sz w:val="16"/>
                <w:szCs w:val="16"/>
              </w:rPr>
              <w:t>ώρα</w:t>
            </w:r>
            <w:r w:rsidR="001D1007" w:rsidRPr="00A2440F">
              <w:rPr>
                <w:rFonts w:ascii="Tahoma" w:hAnsi="Tahoma" w:cs="Tahoma"/>
                <w:sz w:val="16"/>
                <w:szCs w:val="16"/>
              </w:rPr>
              <w:t xml:space="preserve"> 1</w:t>
            </w:r>
            <w:r w:rsidR="007E2FE9" w:rsidRPr="00A2440F">
              <w:rPr>
                <w:rFonts w:ascii="Tahoma" w:hAnsi="Tahoma" w:cs="Tahoma"/>
                <w:sz w:val="16"/>
                <w:szCs w:val="16"/>
              </w:rPr>
              <w:t>1</w:t>
            </w:r>
            <w:r w:rsidR="001D1007" w:rsidRPr="00A2440F">
              <w:rPr>
                <w:rFonts w:ascii="Tahoma" w:hAnsi="Tahoma" w:cs="Tahoma"/>
                <w:sz w:val="16"/>
                <w:szCs w:val="16"/>
              </w:rPr>
              <w:t>:</w:t>
            </w:r>
            <w:r w:rsidR="0001380E" w:rsidRPr="00A2440F">
              <w:rPr>
                <w:rFonts w:ascii="Tahoma" w:hAnsi="Tahoma" w:cs="Tahoma"/>
                <w:sz w:val="16"/>
                <w:szCs w:val="16"/>
              </w:rPr>
              <w:t>0</w:t>
            </w:r>
            <w:r w:rsidR="001D1007" w:rsidRPr="00A2440F">
              <w:rPr>
                <w:rFonts w:ascii="Tahoma" w:hAnsi="Tahoma" w:cs="Tahoma"/>
                <w:sz w:val="16"/>
                <w:szCs w:val="16"/>
              </w:rPr>
              <w:t>0</w:t>
            </w:r>
            <w:r w:rsidRPr="00F55688">
              <w:rPr>
                <w:rFonts w:ascii="Tahoma" w:hAnsi="Tahoma" w:cs="Tahoma"/>
                <w:sz w:val="16"/>
                <w:szCs w:val="16"/>
              </w:rPr>
              <w:t xml:space="preserve"> από απόσταση σε πραγματικό χρόνο μέσω τηλεδιάσκεψης, ή σε οποιαδήποτε άλλη επαναληπτική, μετά διακοπή ή αναβολή κλπ., συνεδρίαση αυτής της συνελεύσεως, ως ακολούθως</w:t>
            </w:r>
            <w:r w:rsidRPr="00F55688">
              <w:rPr>
                <w:rFonts w:ascii="Tahoma" w:hAnsi="Tahoma" w:cs="Tahoma"/>
                <w:b/>
                <w:sz w:val="16"/>
                <w:szCs w:val="16"/>
                <w:vertAlign w:val="superscript"/>
              </w:rPr>
              <w:t>(</w:t>
            </w:r>
            <w:bookmarkStart w:id="4" w:name="_Ref292964838"/>
            <w:r w:rsidRPr="00F55688">
              <w:rPr>
                <w:rStyle w:val="a7"/>
                <w:rFonts w:ascii="Tahoma" w:hAnsi="Tahoma" w:cs="Tahoma"/>
                <w:b/>
                <w:sz w:val="16"/>
                <w:szCs w:val="16"/>
              </w:rPr>
              <w:footnoteReference w:id="5"/>
            </w:r>
            <w:bookmarkEnd w:id="4"/>
            <w:r w:rsidRPr="00F55688">
              <w:rPr>
                <w:rFonts w:ascii="Tahoma" w:hAnsi="Tahoma" w:cs="Tahoma"/>
                <w:b/>
                <w:sz w:val="16"/>
                <w:szCs w:val="16"/>
                <w:vertAlign w:val="superscript"/>
              </w:rPr>
              <w:t>)</w:t>
            </w:r>
            <w:r w:rsidRPr="00F55688">
              <w:rPr>
                <w:rFonts w:ascii="Tahoma" w:hAnsi="Tahoma" w:cs="Tahoma"/>
                <w:sz w:val="16"/>
                <w:szCs w:val="16"/>
              </w:rPr>
              <w:t>:</w:t>
            </w:r>
          </w:p>
          <w:p w14:paraId="0D6FA7E7" w14:textId="32287689" w:rsidR="0063162A" w:rsidRPr="00F55688" w:rsidRDefault="0063162A" w:rsidP="0063162A">
            <w:pPr>
              <w:rPr>
                <w:rFonts w:ascii="Tahoma" w:hAnsi="Tahoma" w:cs="Tahoma"/>
                <w:sz w:val="16"/>
                <w:szCs w:val="16"/>
              </w:rPr>
            </w:pPr>
          </w:p>
        </w:tc>
      </w:tr>
      <w:tr w:rsidR="00626FFC" w:rsidRPr="00E376C2" w14:paraId="589FFD8D" w14:textId="77777777" w:rsidTr="002134FE">
        <w:trPr>
          <w:gridAfter w:val="2"/>
          <w:wAfter w:w="101" w:type="pct"/>
          <w:cantSplit/>
          <w:trHeight w:val="141"/>
        </w:trPr>
        <w:tc>
          <w:tcPr>
            <w:tcW w:w="2885" w:type="pct"/>
            <w:gridSpan w:val="5"/>
            <w:tcBorders>
              <w:bottom w:val="single" w:sz="4" w:space="0" w:color="auto"/>
              <w:right w:val="single" w:sz="4" w:space="0" w:color="auto"/>
            </w:tcBorders>
          </w:tcPr>
          <w:p w14:paraId="3ABED3CB" w14:textId="77777777" w:rsidR="00626FFC" w:rsidRPr="00E376C2" w:rsidRDefault="00626FFC" w:rsidP="007B2DA1">
            <w:pPr>
              <w:keepNext/>
              <w:rPr>
                <w:rFonts w:ascii="Tahoma" w:hAnsi="Tahoma" w:cs="Tahoma"/>
                <w:b/>
                <w:sz w:val="14"/>
                <w:szCs w:val="14"/>
              </w:rPr>
            </w:pPr>
          </w:p>
        </w:tc>
        <w:tc>
          <w:tcPr>
            <w:tcW w:w="738" w:type="pct"/>
            <w:gridSpan w:val="2"/>
            <w:tcBorders>
              <w:top w:val="single" w:sz="4" w:space="0" w:color="auto"/>
              <w:left w:val="single" w:sz="4" w:space="0" w:color="auto"/>
              <w:bottom w:val="single" w:sz="4" w:space="0" w:color="auto"/>
              <w:right w:val="single" w:sz="4" w:space="0" w:color="auto"/>
            </w:tcBorders>
          </w:tcPr>
          <w:p w14:paraId="45CFE7CA"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ΥΠΕΡ</w:t>
            </w:r>
          </w:p>
        </w:tc>
        <w:tc>
          <w:tcPr>
            <w:tcW w:w="607" w:type="pct"/>
            <w:tcBorders>
              <w:top w:val="single" w:sz="4" w:space="0" w:color="auto"/>
              <w:left w:val="single" w:sz="4" w:space="0" w:color="auto"/>
              <w:bottom w:val="single" w:sz="4" w:space="0" w:color="auto"/>
              <w:right w:val="single" w:sz="4" w:space="0" w:color="auto"/>
            </w:tcBorders>
          </w:tcPr>
          <w:p w14:paraId="53FC1071"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ΚΑΤΑ</w:t>
            </w:r>
          </w:p>
        </w:tc>
        <w:tc>
          <w:tcPr>
            <w:tcW w:w="669" w:type="pct"/>
            <w:tcBorders>
              <w:top w:val="single" w:sz="4" w:space="0" w:color="auto"/>
              <w:left w:val="single" w:sz="4" w:space="0" w:color="auto"/>
              <w:bottom w:val="single" w:sz="4" w:space="0" w:color="auto"/>
              <w:right w:val="single" w:sz="4" w:space="0" w:color="auto"/>
            </w:tcBorders>
          </w:tcPr>
          <w:p w14:paraId="080F93A6" w14:textId="77777777" w:rsidR="00626FFC" w:rsidRPr="00F71CFD" w:rsidRDefault="00626FFC" w:rsidP="007B2DA1">
            <w:pPr>
              <w:keepNext/>
              <w:jc w:val="center"/>
              <w:rPr>
                <w:rFonts w:ascii="Tahoma" w:hAnsi="Tahoma" w:cs="Tahoma"/>
                <w:b/>
                <w:sz w:val="18"/>
                <w:szCs w:val="18"/>
              </w:rPr>
            </w:pPr>
            <w:r w:rsidRPr="00F71CFD">
              <w:rPr>
                <w:rFonts w:ascii="Tahoma" w:hAnsi="Tahoma" w:cs="Tahoma"/>
                <w:b/>
                <w:sz w:val="18"/>
                <w:szCs w:val="18"/>
              </w:rPr>
              <w:t>ΑΠΟΧΗ</w:t>
            </w:r>
          </w:p>
        </w:tc>
      </w:tr>
      <w:tr w:rsidR="00626FFC" w:rsidRPr="00E376C2" w14:paraId="31633562" w14:textId="77777777" w:rsidTr="002134FE">
        <w:trPr>
          <w:gridAfter w:val="2"/>
          <w:wAfter w:w="101" w:type="pct"/>
          <w:cantSplit/>
          <w:trHeight w:val="283"/>
        </w:trPr>
        <w:tc>
          <w:tcPr>
            <w:tcW w:w="2885" w:type="pct"/>
            <w:gridSpan w:val="5"/>
            <w:tcBorders>
              <w:top w:val="single" w:sz="4" w:space="0" w:color="auto"/>
              <w:left w:val="single" w:sz="4" w:space="0" w:color="auto"/>
              <w:bottom w:val="single" w:sz="4" w:space="0" w:color="auto"/>
              <w:right w:val="single" w:sz="4" w:space="0" w:color="auto"/>
            </w:tcBorders>
          </w:tcPr>
          <w:p w14:paraId="0CCEF78C" w14:textId="77777777" w:rsidR="00626FFC" w:rsidRPr="00632C51" w:rsidRDefault="00626FFC" w:rsidP="007B2DA1">
            <w:pPr>
              <w:keepNext/>
              <w:rPr>
                <w:rFonts w:ascii="Tahoma" w:hAnsi="Tahoma" w:cs="Tahoma"/>
                <w:b/>
                <w:sz w:val="18"/>
                <w:szCs w:val="18"/>
              </w:rPr>
            </w:pPr>
            <w:r w:rsidRPr="00632C51">
              <w:rPr>
                <w:rFonts w:ascii="Tahoma" w:hAnsi="Tahoma" w:cs="Tahoma"/>
                <w:b/>
                <w:sz w:val="18"/>
                <w:szCs w:val="18"/>
              </w:rPr>
              <w:t>ΓΙΑ ΟΛΑ ΤΑ ΘΕΜΑΤΑ ΤΗΣ ΗΜΕΡΗΣΙΑΣ ΔΙΑΤΑΞΗΣ</w:t>
            </w:r>
          </w:p>
          <w:p w14:paraId="7AFB69DB" w14:textId="77777777" w:rsidR="00626FFC" w:rsidRPr="00E376C2" w:rsidRDefault="00626FFC" w:rsidP="007B2DA1">
            <w:pPr>
              <w:keepNext/>
              <w:rPr>
                <w:rFonts w:ascii="Tahoma" w:hAnsi="Tahoma" w:cs="Tahoma"/>
                <w:b/>
                <w:sz w:val="14"/>
                <w:szCs w:val="14"/>
              </w:rPr>
            </w:pPr>
          </w:p>
        </w:tc>
        <w:tc>
          <w:tcPr>
            <w:tcW w:w="738" w:type="pct"/>
            <w:gridSpan w:val="2"/>
            <w:tcBorders>
              <w:top w:val="single" w:sz="4" w:space="0" w:color="auto"/>
              <w:left w:val="single" w:sz="4" w:space="0" w:color="auto"/>
              <w:bottom w:val="single" w:sz="4" w:space="0" w:color="auto"/>
              <w:right w:val="single" w:sz="4" w:space="0" w:color="auto"/>
            </w:tcBorders>
          </w:tcPr>
          <w:p w14:paraId="1A18F903"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c>
          <w:tcPr>
            <w:tcW w:w="607" w:type="pct"/>
            <w:tcBorders>
              <w:top w:val="single" w:sz="4" w:space="0" w:color="auto"/>
              <w:left w:val="single" w:sz="4" w:space="0" w:color="auto"/>
              <w:bottom w:val="single" w:sz="4" w:space="0" w:color="auto"/>
              <w:right w:val="single" w:sz="4" w:space="0" w:color="auto"/>
            </w:tcBorders>
          </w:tcPr>
          <w:p w14:paraId="4B15A4B5"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c>
          <w:tcPr>
            <w:tcW w:w="669" w:type="pct"/>
            <w:tcBorders>
              <w:top w:val="single" w:sz="4" w:space="0" w:color="auto"/>
              <w:left w:val="single" w:sz="4" w:space="0" w:color="auto"/>
              <w:bottom w:val="single" w:sz="4" w:space="0" w:color="auto"/>
              <w:right w:val="single" w:sz="4" w:space="0" w:color="auto"/>
            </w:tcBorders>
          </w:tcPr>
          <w:p w14:paraId="185C8B93" w14:textId="77777777" w:rsidR="00626FFC" w:rsidRPr="0013034B" w:rsidRDefault="00626FFC" w:rsidP="007B2DA1">
            <w:pPr>
              <w:jc w:val="center"/>
              <w:rPr>
                <w:rFonts w:ascii="Tahoma" w:hAnsi="Tahoma" w:cs="Tahoma"/>
                <w:sz w:val="28"/>
                <w:szCs w:val="28"/>
              </w:rPr>
            </w:pPr>
            <w:r w:rsidRPr="0013034B">
              <w:rPr>
                <w:rFonts w:ascii="Tahoma" w:hAnsi="Tahoma" w:cs="Tahoma"/>
                <w:sz w:val="28"/>
                <w:szCs w:val="28"/>
              </w:rPr>
              <w:t>□</w:t>
            </w:r>
          </w:p>
        </w:tc>
      </w:tr>
      <w:tr w:rsidR="00626FFC" w:rsidRPr="00E376C2" w14:paraId="06D070FD" w14:textId="77777777" w:rsidTr="007F01F3">
        <w:trPr>
          <w:gridAfter w:val="1"/>
          <w:wAfter w:w="46" w:type="pct"/>
          <w:cantSplit/>
          <w:trHeight w:val="8396"/>
        </w:trPr>
        <w:tc>
          <w:tcPr>
            <w:tcW w:w="4954" w:type="pct"/>
            <w:gridSpan w:val="10"/>
            <w:tcBorders>
              <w:top w:val="single" w:sz="4" w:space="0" w:color="auto"/>
              <w:bottom w:val="single" w:sz="4" w:space="0" w:color="auto"/>
            </w:tcBorders>
          </w:tcPr>
          <w:p w14:paraId="4603C62B" w14:textId="5D50DA1F" w:rsidR="00626FFC" w:rsidRPr="00CB1F52" w:rsidRDefault="00CB1F52" w:rsidP="00BC160E">
            <w:pPr>
              <w:jc w:val="center"/>
              <w:rPr>
                <w:rFonts w:ascii="Tahoma" w:hAnsi="Tahoma" w:cs="Tahoma"/>
                <w:b/>
                <w:bCs/>
                <w:sz w:val="18"/>
                <w:szCs w:val="18"/>
              </w:rPr>
            </w:pPr>
            <w:r w:rsidRPr="00CB1F52">
              <w:rPr>
                <w:rFonts w:ascii="Tahoma" w:hAnsi="Tahoma" w:cs="Tahoma"/>
                <w:b/>
                <w:bCs/>
                <w:sz w:val="18"/>
                <w:szCs w:val="18"/>
              </w:rPr>
              <w:t>ή</w:t>
            </w:r>
          </w:p>
          <w:p w14:paraId="19D64A19" w14:textId="77777777" w:rsidR="00626FFC" w:rsidRDefault="00626FFC" w:rsidP="007B2DA1">
            <w:pPr>
              <w:rPr>
                <w:rFonts w:ascii="Tahoma" w:hAnsi="Tahoma" w:cs="Tahoma"/>
                <w:b/>
                <w:bCs/>
                <w:sz w:val="14"/>
                <w:szCs w:val="14"/>
              </w:rPr>
            </w:pPr>
          </w:p>
          <w:tbl>
            <w:tblPr>
              <w:tblStyle w:val="ad"/>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5595"/>
              <w:gridCol w:w="1561"/>
              <w:gridCol w:w="1337"/>
              <w:gridCol w:w="1327"/>
            </w:tblGrid>
            <w:tr w:rsidR="00626FFC" w:rsidRPr="00E376C2" w14:paraId="0D095082" w14:textId="77777777" w:rsidTr="00001CC1">
              <w:trPr>
                <w:cantSplit/>
                <w:trHeight w:val="283"/>
              </w:trPr>
              <w:tc>
                <w:tcPr>
                  <w:tcW w:w="205" w:type="pct"/>
                  <w:tcBorders>
                    <w:bottom w:val="single" w:sz="4" w:space="0" w:color="auto"/>
                    <w:right w:val="single" w:sz="4" w:space="0" w:color="auto"/>
                  </w:tcBorders>
                </w:tcPr>
                <w:p w14:paraId="4CE558D4" w14:textId="77777777" w:rsidR="00626FFC" w:rsidRPr="00E376C2" w:rsidRDefault="00626FFC" w:rsidP="007B2DA1">
                  <w:pPr>
                    <w:tabs>
                      <w:tab w:val="left" w:pos="580"/>
                    </w:tabs>
                    <w:jc w:val="center"/>
                    <w:rPr>
                      <w:rFonts w:ascii="Tahoma" w:hAnsi="Tahoma" w:cs="Tahoma"/>
                      <w:b/>
                      <w:sz w:val="14"/>
                      <w:szCs w:val="14"/>
                    </w:rPr>
                  </w:pPr>
                </w:p>
              </w:tc>
              <w:tc>
                <w:tcPr>
                  <w:tcW w:w="2732" w:type="pct"/>
                  <w:tcBorders>
                    <w:top w:val="single" w:sz="4" w:space="0" w:color="auto"/>
                    <w:left w:val="single" w:sz="4" w:space="0" w:color="auto"/>
                    <w:bottom w:val="single" w:sz="4" w:space="0" w:color="auto"/>
                    <w:right w:val="single" w:sz="4" w:space="0" w:color="auto"/>
                  </w:tcBorders>
                </w:tcPr>
                <w:p w14:paraId="158D9C41"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 xml:space="preserve">ΘΕΜΑΤΑ ΗΜΕΡΗΣΙΑΣ ΔΙΑΤΑΞΗΣ </w:t>
                  </w:r>
                </w:p>
                <w:p w14:paraId="74B017EB" w14:textId="77777777" w:rsidR="00626FFC" w:rsidRPr="00F71CFD" w:rsidRDefault="00626FFC" w:rsidP="007B2DA1">
                  <w:pPr>
                    <w:jc w:val="center"/>
                    <w:rPr>
                      <w:rFonts w:ascii="Tahoma" w:hAnsi="Tahoma" w:cs="Tahoma"/>
                      <w:b/>
                      <w:sz w:val="18"/>
                      <w:szCs w:val="18"/>
                    </w:rPr>
                  </w:pPr>
                </w:p>
              </w:tc>
              <w:tc>
                <w:tcPr>
                  <w:tcW w:w="762" w:type="pct"/>
                  <w:tcBorders>
                    <w:top w:val="single" w:sz="4" w:space="0" w:color="auto"/>
                    <w:left w:val="single" w:sz="4" w:space="0" w:color="auto"/>
                    <w:bottom w:val="single" w:sz="4" w:space="0" w:color="auto"/>
                    <w:right w:val="single" w:sz="4" w:space="0" w:color="auto"/>
                  </w:tcBorders>
                </w:tcPr>
                <w:p w14:paraId="229275F4"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ΥΠΕΡ</w:t>
                  </w:r>
                </w:p>
                <w:p w14:paraId="67C3D48D" w14:textId="77777777" w:rsidR="00626FFC" w:rsidRPr="00F71CFD" w:rsidRDefault="00626FFC" w:rsidP="007B2DA1">
                  <w:pPr>
                    <w:jc w:val="center"/>
                    <w:rPr>
                      <w:rFonts w:ascii="Tahoma" w:hAnsi="Tahoma" w:cs="Tahoma"/>
                      <w:b/>
                      <w:sz w:val="18"/>
                      <w:szCs w:val="18"/>
                    </w:rPr>
                  </w:pPr>
                </w:p>
              </w:tc>
              <w:tc>
                <w:tcPr>
                  <w:tcW w:w="653" w:type="pct"/>
                  <w:tcBorders>
                    <w:top w:val="single" w:sz="4" w:space="0" w:color="auto"/>
                    <w:left w:val="single" w:sz="4" w:space="0" w:color="auto"/>
                    <w:bottom w:val="single" w:sz="4" w:space="0" w:color="auto"/>
                    <w:right w:val="single" w:sz="4" w:space="0" w:color="auto"/>
                  </w:tcBorders>
                </w:tcPr>
                <w:p w14:paraId="5EBE06ED"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ΚΑΤΑ</w:t>
                  </w:r>
                </w:p>
                <w:p w14:paraId="3B1CACE8" w14:textId="77777777" w:rsidR="00626FFC" w:rsidRPr="00F71CFD" w:rsidRDefault="00626FFC" w:rsidP="007B2DA1">
                  <w:pPr>
                    <w:jc w:val="center"/>
                    <w:rPr>
                      <w:rFonts w:ascii="Tahoma" w:hAnsi="Tahoma" w:cs="Tahoma"/>
                      <w:b/>
                      <w:sz w:val="18"/>
                      <w:szCs w:val="18"/>
                    </w:rPr>
                  </w:pPr>
                </w:p>
              </w:tc>
              <w:tc>
                <w:tcPr>
                  <w:tcW w:w="648" w:type="pct"/>
                  <w:tcBorders>
                    <w:top w:val="single" w:sz="4" w:space="0" w:color="auto"/>
                    <w:left w:val="single" w:sz="4" w:space="0" w:color="auto"/>
                    <w:bottom w:val="single" w:sz="4" w:space="0" w:color="auto"/>
                    <w:right w:val="single" w:sz="4" w:space="0" w:color="auto"/>
                  </w:tcBorders>
                </w:tcPr>
                <w:p w14:paraId="56220EF4" w14:textId="77777777" w:rsidR="00626FFC" w:rsidRPr="00F71CFD" w:rsidRDefault="00626FFC" w:rsidP="007B2DA1">
                  <w:pPr>
                    <w:jc w:val="center"/>
                    <w:rPr>
                      <w:rFonts w:ascii="Tahoma" w:hAnsi="Tahoma" w:cs="Tahoma"/>
                      <w:b/>
                      <w:sz w:val="18"/>
                      <w:szCs w:val="18"/>
                    </w:rPr>
                  </w:pPr>
                  <w:r w:rsidRPr="00F71CFD">
                    <w:rPr>
                      <w:rFonts w:ascii="Tahoma" w:hAnsi="Tahoma" w:cs="Tahoma"/>
                      <w:b/>
                      <w:sz w:val="18"/>
                      <w:szCs w:val="18"/>
                    </w:rPr>
                    <w:t>ΑΠΟΧΗ</w:t>
                  </w:r>
                </w:p>
                <w:p w14:paraId="73A49C33" w14:textId="77777777" w:rsidR="00626FFC" w:rsidRPr="00F71CFD" w:rsidRDefault="00626FFC" w:rsidP="007B2DA1">
                  <w:pPr>
                    <w:jc w:val="center"/>
                    <w:rPr>
                      <w:rFonts w:ascii="Tahoma" w:hAnsi="Tahoma" w:cs="Tahoma"/>
                      <w:b/>
                      <w:sz w:val="18"/>
                      <w:szCs w:val="18"/>
                    </w:rPr>
                  </w:pPr>
                </w:p>
              </w:tc>
            </w:tr>
            <w:tr w:rsidR="00B91FCD" w:rsidRPr="0071336C" w14:paraId="073C9A1F" w14:textId="77777777" w:rsidTr="00001CC1">
              <w:trPr>
                <w:cantSplit/>
                <w:trHeight w:val="614"/>
              </w:trPr>
              <w:tc>
                <w:tcPr>
                  <w:tcW w:w="205" w:type="pct"/>
                  <w:tcBorders>
                    <w:top w:val="single" w:sz="4" w:space="0" w:color="auto"/>
                    <w:left w:val="single" w:sz="4" w:space="0" w:color="auto"/>
                    <w:bottom w:val="single" w:sz="4" w:space="0" w:color="auto"/>
                    <w:right w:val="single" w:sz="4" w:space="0" w:color="auto"/>
                  </w:tcBorders>
                </w:tcPr>
                <w:p w14:paraId="396247FE" w14:textId="77777777" w:rsidR="00B91FCD" w:rsidRPr="007E2FE9" w:rsidRDefault="00B91FCD" w:rsidP="00B91FCD">
                  <w:pPr>
                    <w:jc w:val="center"/>
                    <w:rPr>
                      <w:rFonts w:ascii="Tahoma" w:hAnsi="Tahoma" w:cs="Tahoma"/>
                      <w:b/>
                      <w:sz w:val="16"/>
                      <w:szCs w:val="16"/>
                      <w:highlight w:val="yellow"/>
                    </w:rPr>
                  </w:pPr>
                  <w:r w:rsidRPr="00A2440F">
                    <w:rPr>
                      <w:rStyle w:val="Char2"/>
                      <w:rFonts w:ascii="Tahoma" w:hAnsi="Tahoma" w:cs="Tahoma"/>
                      <w:b/>
                      <w:sz w:val="16"/>
                      <w:szCs w:val="16"/>
                    </w:rPr>
                    <w:t>1</w:t>
                  </w:r>
                </w:p>
              </w:tc>
              <w:tc>
                <w:tcPr>
                  <w:tcW w:w="2732" w:type="pct"/>
                  <w:tcBorders>
                    <w:top w:val="single" w:sz="4" w:space="0" w:color="auto"/>
                    <w:left w:val="single" w:sz="4" w:space="0" w:color="auto"/>
                    <w:bottom w:val="single" w:sz="4" w:space="0" w:color="auto"/>
                    <w:right w:val="single" w:sz="4" w:space="0" w:color="auto"/>
                  </w:tcBorders>
                </w:tcPr>
                <w:p w14:paraId="0A70C108" w14:textId="7678C204" w:rsidR="00B91FCD" w:rsidRPr="00632C51" w:rsidRDefault="00B91FCD" w:rsidP="00B91FCD">
                  <w:pPr>
                    <w:jc w:val="both"/>
                    <w:rPr>
                      <w:rFonts w:ascii="Tahoma" w:hAnsi="Tahoma" w:cs="Tahoma"/>
                      <w:sz w:val="16"/>
                      <w:szCs w:val="16"/>
                    </w:rPr>
                  </w:pPr>
                  <w:r w:rsidRPr="006B6CDC">
                    <w:rPr>
                      <w:rFonts w:ascii="Helvetica" w:hAnsi="Helvetica" w:cs="Helvetica"/>
                      <w:sz w:val="18"/>
                      <w:szCs w:val="18"/>
                    </w:rPr>
                    <w:t>Υποβολή και Έγκριση των Ετήσιων Χρηματοοικονομικών Καταστάσεων για την 22</w:t>
                  </w:r>
                  <w:r w:rsidRPr="006B6CDC">
                    <w:rPr>
                      <w:rFonts w:ascii="Helvetica" w:hAnsi="Helvetica" w:cs="Helvetica"/>
                      <w:sz w:val="18"/>
                      <w:szCs w:val="18"/>
                      <w:vertAlign w:val="superscript"/>
                    </w:rPr>
                    <w:t>η</w:t>
                  </w:r>
                  <w:r w:rsidRPr="006B6CDC">
                    <w:rPr>
                      <w:rFonts w:ascii="Helvetica" w:hAnsi="Helvetica" w:cs="Helvetica"/>
                      <w:sz w:val="18"/>
                      <w:szCs w:val="18"/>
                    </w:rPr>
                    <w:t xml:space="preserve"> εταιρική χρήση (01/01/2021-31/12/2021), με τις σχετικές Εκθέσεις και Δηλώσεις του Διοικητικού Συμβουλίου και των Ορκωτών Ελεγκτών.</w:t>
                  </w:r>
                </w:p>
              </w:tc>
              <w:tc>
                <w:tcPr>
                  <w:tcW w:w="762" w:type="pct"/>
                  <w:tcBorders>
                    <w:top w:val="single" w:sz="4" w:space="0" w:color="auto"/>
                    <w:left w:val="single" w:sz="4" w:space="0" w:color="auto"/>
                    <w:bottom w:val="single" w:sz="4" w:space="0" w:color="auto"/>
                    <w:right w:val="single" w:sz="4" w:space="0" w:color="auto"/>
                  </w:tcBorders>
                </w:tcPr>
                <w:p w14:paraId="22A9F6A5"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6D67EE42"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472C3D68"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38F922DD" w14:textId="77777777" w:rsidTr="00001CC1">
              <w:trPr>
                <w:cantSplit/>
                <w:trHeight w:val="451"/>
              </w:trPr>
              <w:tc>
                <w:tcPr>
                  <w:tcW w:w="205" w:type="pct"/>
                  <w:tcBorders>
                    <w:top w:val="single" w:sz="4" w:space="0" w:color="auto"/>
                    <w:left w:val="single" w:sz="4" w:space="0" w:color="auto"/>
                    <w:bottom w:val="single" w:sz="4" w:space="0" w:color="auto"/>
                    <w:right w:val="single" w:sz="4" w:space="0" w:color="auto"/>
                  </w:tcBorders>
                </w:tcPr>
                <w:p w14:paraId="3AF15AD9"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2</w:t>
                  </w:r>
                </w:p>
              </w:tc>
              <w:tc>
                <w:tcPr>
                  <w:tcW w:w="2732" w:type="pct"/>
                  <w:tcBorders>
                    <w:top w:val="single" w:sz="4" w:space="0" w:color="auto"/>
                    <w:left w:val="single" w:sz="4" w:space="0" w:color="auto"/>
                    <w:bottom w:val="single" w:sz="4" w:space="0" w:color="auto"/>
                    <w:right w:val="single" w:sz="4" w:space="0" w:color="auto"/>
                  </w:tcBorders>
                </w:tcPr>
                <w:p w14:paraId="58370A87" w14:textId="14F6EB36" w:rsidR="00B91FCD" w:rsidRPr="00632C51" w:rsidRDefault="00B91FCD" w:rsidP="00B91FCD">
                  <w:pPr>
                    <w:jc w:val="both"/>
                    <w:rPr>
                      <w:rFonts w:ascii="Tahoma" w:hAnsi="Tahoma" w:cs="Tahoma"/>
                      <w:sz w:val="16"/>
                      <w:szCs w:val="16"/>
                    </w:rPr>
                  </w:pPr>
                  <w:r w:rsidRPr="006B6CDC">
                    <w:rPr>
                      <w:rFonts w:ascii="Helvetica" w:hAnsi="Helvetica" w:cs="Helvetica"/>
                      <w:sz w:val="18"/>
                      <w:szCs w:val="18"/>
                    </w:rPr>
                    <w:t xml:space="preserve">Διάθεση των Ετήσιων Κερδών </w:t>
                  </w:r>
                  <w:r w:rsidR="00B56170">
                    <w:rPr>
                      <w:rFonts w:ascii="Helvetica" w:hAnsi="Helvetica" w:cs="Helvetica"/>
                      <w:sz w:val="18"/>
                      <w:szCs w:val="18"/>
                    </w:rPr>
                    <w:t xml:space="preserve">εταιρικής </w:t>
                  </w:r>
                  <w:r w:rsidRPr="006B6CDC">
                    <w:rPr>
                      <w:rFonts w:ascii="Helvetica" w:hAnsi="Helvetica" w:cs="Helvetica"/>
                      <w:sz w:val="18"/>
                      <w:szCs w:val="18"/>
                    </w:rPr>
                    <w:t xml:space="preserve">χρήσης 2021 και έγκριση της διανομής μερίσματος στους μετόχους της Εταιρείας. </w:t>
                  </w:r>
                </w:p>
              </w:tc>
              <w:tc>
                <w:tcPr>
                  <w:tcW w:w="762" w:type="pct"/>
                  <w:tcBorders>
                    <w:top w:val="single" w:sz="4" w:space="0" w:color="auto"/>
                    <w:left w:val="single" w:sz="4" w:space="0" w:color="auto"/>
                    <w:bottom w:val="single" w:sz="4" w:space="0" w:color="auto"/>
                    <w:right w:val="single" w:sz="4" w:space="0" w:color="auto"/>
                  </w:tcBorders>
                </w:tcPr>
                <w:p w14:paraId="529BB2C3"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A25B4E3"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53993E55"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1BBCC2C1" w14:textId="77777777" w:rsidTr="00001CC1">
              <w:trPr>
                <w:cantSplit/>
                <w:trHeight w:val="620"/>
              </w:trPr>
              <w:tc>
                <w:tcPr>
                  <w:tcW w:w="205" w:type="pct"/>
                  <w:tcBorders>
                    <w:top w:val="single" w:sz="4" w:space="0" w:color="auto"/>
                    <w:left w:val="single" w:sz="4" w:space="0" w:color="auto"/>
                    <w:bottom w:val="single" w:sz="4" w:space="0" w:color="auto"/>
                    <w:right w:val="single" w:sz="4" w:space="0" w:color="auto"/>
                  </w:tcBorders>
                </w:tcPr>
                <w:p w14:paraId="48BB45E9" w14:textId="77777777" w:rsidR="00B91FCD" w:rsidRPr="007E2FE9" w:rsidRDefault="00B91FCD" w:rsidP="00B91FCD">
                  <w:pPr>
                    <w:spacing w:before="240"/>
                    <w:jc w:val="center"/>
                    <w:rPr>
                      <w:rFonts w:ascii="Tahoma" w:hAnsi="Tahoma" w:cs="Tahoma"/>
                      <w:b/>
                      <w:sz w:val="16"/>
                      <w:szCs w:val="16"/>
                      <w:highlight w:val="yellow"/>
                    </w:rPr>
                  </w:pPr>
                  <w:bookmarkStart w:id="5" w:name="_Hlk99607635"/>
                  <w:r w:rsidRPr="00A2440F">
                    <w:rPr>
                      <w:rFonts w:ascii="Tahoma" w:hAnsi="Tahoma" w:cs="Tahoma"/>
                      <w:b/>
                      <w:sz w:val="16"/>
                      <w:szCs w:val="16"/>
                    </w:rPr>
                    <w:t>3</w:t>
                  </w:r>
                </w:p>
              </w:tc>
              <w:tc>
                <w:tcPr>
                  <w:tcW w:w="2732" w:type="pct"/>
                  <w:tcBorders>
                    <w:top w:val="single" w:sz="4" w:space="0" w:color="auto"/>
                    <w:left w:val="single" w:sz="4" w:space="0" w:color="auto"/>
                    <w:bottom w:val="single" w:sz="4" w:space="0" w:color="auto"/>
                    <w:right w:val="single" w:sz="4" w:space="0" w:color="auto"/>
                  </w:tcBorders>
                </w:tcPr>
                <w:p w14:paraId="5375DC60" w14:textId="5D9D685D"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 xml:space="preserve">Ενημέρωση από την Επιτροπή Ελέγχου προς τους μετόχους για τα πεπραγμένα της Επιτροπής Ελέγχου κατά την εταιρική χρήση 2021 και υποβολή της ετήσιας έκθεσης πεπραγμένων της Επιτροπής Ελέγχου, κατ’ άρθρο 44 παρ. 1θ του Ν. 4449/2017. </w:t>
                  </w:r>
                </w:p>
              </w:tc>
              <w:tc>
                <w:tcPr>
                  <w:tcW w:w="762" w:type="pct"/>
                  <w:tcBorders>
                    <w:top w:val="single" w:sz="4" w:space="0" w:color="auto"/>
                    <w:left w:val="single" w:sz="4" w:space="0" w:color="auto"/>
                    <w:bottom w:val="single" w:sz="4" w:space="0" w:color="auto"/>
                    <w:right w:val="single" w:sz="4" w:space="0" w:color="auto"/>
                  </w:tcBorders>
                </w:tcPr>
                <w:p w14:paraId="6B943BD2" w14:textId="12A75B29" w:rsidR="00B91FCD" w:rsidRPr="0071336C" w:rsidRDefault="00B91FCD" w:rsidP="00B91FCD">
                  <w:pPr>
                    <w:spacing w:before="240"/>
                    <w:jc w:val="center"/>
                    <w:rPr>
                      <w:rFonts w:ascii="Tahoma" w:hAnsi="Tahoma" w:cs="Tahoma"/>
                      <w:sz w:val="28"/>
                      <w:szCs w:val="28"/>
                    </w:rPr>
                  </w:pPr>
                  <w:r>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0C7C52D" w14:textId="72B259A0" w:rsidR="00B91FCD" w:rsidRPr="0071336C" w:rsidRDefault="00B91FCD" w:rsidP="00B91FCD">
                  <w:pPr>
                    <w:spacing w:before="240"/>
                    <w:jc w:val="center"/>
                    <w:rPr>
                      <w:rFonts w:ascii="Tahoma" w:hAnsi="Tahoma" w:cs="Tahoma"/>
                      <w:sz w:val="28"/>
                      <w:szCs w:val="28"/>
                    </w:rPr>
                  </w:pPr>
                  <w:r>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7AE419C0" w14:textId="123F1F46" w:rsidR="00B91FCD" w:rsidRPr="0071336C" w:rsidRDefault="00B91FCD" w:rsidP="00B91FCD">
                  <w:pPr>
                    <w:spacing w:before="240"/>
                    <w:jc w:val="center"/>
                    <w:rPr>
                      <w:rFonts w:ascii="Tahoma" w:hAnsi="Tahoma" w:cs="Tahoma"/>
                      <w:sz w:val="28"/>
                      <w:szCs w:val="28"/>
                    </w:rPr>
                  </w:pPr>
                  <w:r>
                    <w:rPr>
                      <w:rFonts w:ascii="Tahoma" w:hAnsi="Tahoma" w:cs="Tahoma"/>
                      <w:sz w:val="28"/>
                      <w:szCs w:val="28"/>
                    </w:rPr>
                    <w:t>----</w:t>
                  </w:r>
                </w:p>
              </w:tc>
            </w:tr>
            <w:bookmarkEnd w:id="5"/>
            <w:tr w:rsidR="00B91FCD" w:rsidRPr="0071336C" w14:paraId="38C0382F" w14:textId="77777777" w:rsidTr="00001CC1">
              <w:trPr>
                <w:cantSplit/>
                <w:trHeight w:val="353"/>
              </w:trPr>
              <w:tc>
                <w:tcPr>
                  <w:tcW w:w="205" w:type="pct"/>
                  <w:tcBorders>
                    <w:top w:val="single" w:sz="4" w:space="0" w:color="auto"/>
                    <w:left w:val="single" w:sz="4" w:space="0" w:color="auto"/>
                    <w:bottom w:val="single" w:sz="4" w:space="0" w:color="auto"/>
                    <w:right w:val="single" w:sz="4" w:space="0" w:color="auto"/>
                  </w:tcBorders>
                </w:tcPr>
                <w:p w14:paraId="33881E16"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4</w:t>
                  </w:r>
                </w:p>
              </w:tc>
              <w:tc>
                <w:tcPr>
                  <w:tcW w:w="2732" w:type="pct"/>
                  <w:tcBorders>
                    <w:top w:val="single" w:sz="4" w:space="0" w:color="auto"/>
                    <w:left w:val="single" w:sz="4" w:space="0" w:color="auto"/>
                    <w:bottom w:val="single" w:sz="4" w:space="0" w:color="auto"/>
                    <w:right w:val="single" w:sz="4" w:space="0" w:color="auto"/>
                  </w:tcBorders>
                </w:tcPr>
                <w:p w14:paraId="07F6FFC6" w14:textId="7AB99DD6" w:rsidR="00B91FCD" w:rsidRPr="00632C51" w:rsidRDefault="00B91FCD" w:rsidP="00B91FCD">
                  <w:pPr>
                    <w:jc w:val="both"/>
                    <w:rPr>
                      <w:rFonts w:ascii="Tahoma" w:hAnsi="Tahoma" w:cs="Tahoma"/>
                      <w:b/>
                      <w:sz w:val="16"/>
                      <w:szCs w:val="16"/>
                    </w:rPr>
                  </w:pPr>
                  <w:r w:rsidRPr="006B6CDC">
                    <w:rPr>
                      <w:rFonts w:ascii="Helvetica" w:hAnsi="Helvetica" w:cs="Helvetica"/>
                      <w:sz w:val="18"/>
                      <w:szCs w:val="18"/>
                    </w:rPr>
                    <w:t xml:space="preserve">Έγκριση, κατ’ άρθρο 108 του Ν.4548/2018, της Συνολικής Διαχείρισης του Διοικητικού Συμβουλίου για την εταιρική χρήση 2021 και της απαλλαγής των Ελεγκτών σύμφωνα με την παρ. 1 περ. γ του άρθρου 117 του Ν.4548/2018. </w:t>
                  </w:r>
                </w:p>
              </w:tc>
              <w:tc>
                <w:tcPr>
                  <w:tcW w:w="762" w:type="pct"/>
                  <w:tcBorders>
                    <w:top w:val="single" w:sz="4" w:space="0" w:color="auto"/>
                    <w:left w:val="single" w:sz="4" w:space="0" w:color="auto"/>
                    <w:bottom w:val="single" w:sz="4" w:space="0" w:color="auto"/>
                    <w:right w:val="single" w:sz="4" w:space="0" w:color="auto"/>
                  </w:tcBorders>
                </w:tcPr>
                <w:p w14:paraId="29BEF0E0"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1D2B7FB8"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28CF6E1E"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435F5A49" w14:textId="77777777" w:rsidTr="00001CC1">
              <w:trPr>
                <w:cantSplit/>
                <w:trHeight w:val="440"/>
              </w:trPr>
              <w:tc>
                <w:tcPr>
                  <w:tcW w:w="205" w:type="pct"/>
                  <w:tcBorders>
                    <w:top w:val="single" w:sz="4" w:space="0" w:color="auto"/>
                    <w:left w:val="single" w:sz="4" w:space="0" w:color="auto"/>
                    <w:bottom w:val="single" w:sz="4" w:space="0" w:color="auto"/>
                    <w:right w:val="single" w:sz="4" w:space="0" w:color="auto"/>
                  </w:tcBorders>
                </w:tcPr>
                <w:p w14:paraId="41384142"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5</w:t>
                  </w:r>
                </w:p>
              </w:tc>
              <w:tc>
                <w:tcPr>
                  <w:tcW w:w="2732" w:type="pct"/>
                  <w:tcBorders>
                    <w:top w:val="single" w:sz="4" w:space="0" w:color="auto"/>
                    <w:left w:val="single" w:sz="4" w:space="0" w:color="auto"/>
                    <w:bottom w:val="single" w:sz="4" w:space="0" w:color="auto"/>
                    <w:right w:val="single" w:sz="4" w:space="0" w:color="auto"/>
                  </w:tcBorders>
                </w:tcPr>
                <w:p w14:paraId="262C672E" w14:textId="2E7C4B32"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Έγκριση της τροποποίησης της Πολιτικής Αποδοχών της Εταιρείας.</w:t>
                  </w:r>
                </w:p>
              </w:tc>
              <w:tc>
                <w:tcPr>
                  <w:tcW w:w="762" w:type="pct"/>
                  <w:tcBorders>
                    <w:top w:val="single" w:sz="4" w:space="0" w:color="auto"/>
                    <w:left w:val="single" w:sz="4" w:space="0" w:color="auto"/>
                    <w:bottom w:val="single" w:sz="4" w:space="0" w:color="auto"/>
                    <w:right w:val="single" w:sz="4" w:space="0" w:color="auto"/>
                  </w:tcBorders>
                </w:tcPr>
                <w:p w14:paraId="107F2043"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780567EE"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0270FB25"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12799BC6" w14:textId="77777777" w:rsidTr="007E2FE9">
              <w:trPr>
                <w:cantSplit/>
                <w:trHeight w:val="443"/>
              </w:trPr>
              <w:tc>
                <w:tcPr>
                  <w:tcW w:w="205" w:type="pct"/>
                  <w:tcBorders>
                    <w:top w:val="single" w:sz="4" w:space="0" w:color="auto"/>
                    <w:left w:val="single" w:sz="4" w:space="0" w:color="auto"/>
                    <w:bottom w:val="single" w:sz="4" w:space="0" w:color="auto"/>
                    <w:right w:val="single" w:sz="4" w:space="0" w:color="auto"/>
                  </w:tcBorders>
                </w:tcPr>
                <w:p w14:paraId="3C1783EE"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6</w:t>
                  </w:r>
                </w:p>
              </w:tc>
              <w:tc>
                <w:tcPr>
                  <w:tcW w:w="2732" w:type="pct"/>
                  <w:tcBorders>
                    <w:top w:val="single" w:sz="4" w:space="0" w:color="auto"/>
                    <w:left w:val="single" w:sz="4" w:space="0" w:color="auto"/>
                    <w:bottom w:val="single" w:sz="4" w:space="0" w:color="auto"/>
                    <w:right w:val="single" w:sz="4" w:space="0" w:color="auto"/>
                  </w:tcBorders>
                </w:tcPr>
                <w:p w14:paraId="6D2D1108" w14:textId="2F406FC1"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Έγκριση αμοιβών-αποζημιώσεων που καταβλήθηκαν στα μέλη του Διοικητικού Συμβουλίου και στην Επιτροπή Ελέγχου της Εταιρείας κατά τη διάρκεια της εταιρικής χρήσης 2021.</w:t>
                  </w:r>
                </w:p>
              </w:tc>
              <w:tc>
                <w:tcPr>
                  <w:tcW w:w="762" w:type="pct"/>
                  <w:tcBorders>
                    <w:top w:val="single" w:sz="4" w:space="0" w:color="auto"/>
                    <w:left w:val="single" w:sz="4" w:space="0" w:color="auto"/>
                    <w:bottom w:val="single" w:sz="4" w:space="0" w:color="auto"/>
                    <w:right w:val="single" w:sz="4" w:space="0" w:color="auto"/>
                  </w:tcBorders>
                </w:tcPr>
                <w:p w14:paraId="74F35C5C"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72B2A63"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0E05E046"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1EB7854D" w14:textId="77777777" w:rsidTr="00001CC1">
              <w:trPr>
                <w:cantSplit/>
                <w:trHeight w:val="440"/>
              </w:trPr>
              <w:tc>
                <w:tcPr>
                  <w:tcW w:w="205" w:type="pct"/>
                  <w:tcBorders>
                    <w:top w:val="single" w:sz="4" w:space="0" w:color="auto"/>
                    <w:left w:val="single" w:sz="4" w:space="0" w:color="auto"/>
                    <w:bottom w:val="single" w:sz="4" w:space="0" w:color="auto"/>
                    <w:right w:val="single" w:sz="4" w:space="0" w:color="auto"/>
                  </w:tcBorders>
                </w:tcPr>
                <w:p w14:paraId="5E59B333"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7</w:t>
                  </w:r>
                </w:p>
              </w:tc>
              <w:tc>
                <w:tcPr>
                  <w:tcW w:w="2732" w:type="pct"/>
                  <w:tcBorders>
                    <w:top w:val="single" w:sz="4" w:space="0" w:color="auto"/>
                    <w:left w:val="single" w:sz="4" w:space="0" w:color="auto"/>
                    <w:bottom w:val="single" w:sz="4" w:space="0" w:color="auto"/>
                    <w:right w:val="single" w:sz="4" w:space="0" w:color="auto"/>
                  </w:tcBorders>
                </w:tcPr>
                <w:p w14:paraId="323C952D" w14:textId="560C04A5"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 xml:space="preserve">Προέγκριση καταβολής των αμοιβών και αποζημιώσεων των μελών Διοικητικού Συμβουλίου και των Επιτροπών Δ.Σ. για την εταιρική χρήση 2022. </w:t>
                  </w:r>
                </w:p>
              </w:tc>
              <w:tc>
                <w:tcPr>
                  <w:tcW w:w="762" w:type="pct"/>
                  <w:tcBorders>
                    <w:top w:val="single" w:sz="4" w:space="0" w:color="auto"/>
                    <w:left w:val="single" w:sz="4" w:space="0" w:color="auto"/>
                    <w:bottom w:val="single" w:sz="4" w:space="0" w:color="auto"/>
                    <w:right w:val="single" w:sz="4" w:space="0" w:color="auto"/>
                  </w:tcBorders>
                </w:tcPr>
                <w:p w14:paraId="5933BD88"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30FAF09C"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25ED6139"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0345DE1D" w14:textId="77777777" w:rsidTr="00001CC1">
              <w:trPr>
                <w:cantSplit/>
                <w:trHeight w:val="440"/>
              </w:trPr>
              <w:tc>
                <w:tcPr>
                  <w:tcW w:w="205" w:type="pct"/>
                  <w:tcBorders>
                    <w:top w:val="single" w:sz="4" w:space="0" w:color="auto"/>
                    <w:left w:val="single" w:sz="4" w:space="0" w:color="auto"/>
                    <w:bottom w:val="single" w:sz="4" w:space="0" w:color="auto"/>
                    <w:right w:val="single" w:sz="4" w:space="0" w:color="auto"/>
                  </w:tcBorders>
                </w:tcPr>
                <w:p w14:paraId="01819A4B"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8</w:t>
                  </w:r>
                </w:p>
              </w:tc>
              <w:tc>
                <w:tcPr>
                  <w:tcW w:w="2732" w:type="pct"/>
                  <w:tcBorders>
                    <w:top w:val="single" w:sz="4" w:space="0" w:color="auto"/>
                    <w:left w:val="single" w:sz="4" w:space="0" w:color="auto"/>
                    <w:bottom w:val="single" w:sz="4" w:space="0" w:color="auto"/>
                    <w:right w:val="single" w:sz="4" w:space="0" w:color="auto"/>
                  </w:tcBorders>
                </w:tcPr>
                <w:p w14:paraId="6408CF04" w14:textId="261B1D5D"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Υποβολή προς συζήτηση και έγκριση της Έκθεσης Αποδοχών σύμφωνα με το άρθρο 112 του Ν.4548/2018.</w:t>
                  </w:r>
                </w:p>
              </w:tc>
              <w:tc>
                <w:tcPr>
                  <w:tcW w:w="762" w:type="pct"/>
                  <w:tcBorders>
                    <w:top w:val="single" w:sz="4" w:space="0" w:color="auto"/>
                    <w:left w:val="single" w:sz="4" w:space="0" w:color="auto"/>
                    <w:bottom w:val="single" w:sz="4" w:space="0" w:color="auto"/>
                    <w:right w:val="single" w:sz="4" w:space="0" w:color="auto"/>
                  </w:tcBorders>
                </w:tcPr>
                <w:p w14:paraId="40FAA6E5"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6AE16758"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64469819"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B91FCD" w:rsidRPr="0071336C" w14:paraId="64CE3877" w14:textId="77777777" w:rsidTr="00001CC1">
              <w:trPr>
                <w:cantSplit/>
                <w:trHeight w:val="440"/>
              </w:trPr>
              <w:tc>
                <w:tcPr>
                  <w:tcW w:w="205" w:type="pct"/>
                  <w:tcBorders>
                    <w:top w:val="single" w:sz="4" w:space="0" w:color="auto"/>
                    <w:left w:val="single" w:sz="4" w:space="0" w:color="auto"/>
                    <w:bottom w:val="single" w:sz="4" w:space="0" w:color="auto"/>
                    <w:right w:val="single" w:sz="4" w:space="0" w:color="auto"/>
                  </w:tcBorders>
                </w:tcPr>
                <w:p w14:paraId="2A66A8A6" w14:textId="77777777" w:rsidR="00B91FCD" w:rsidRPr="007E2FE9" w:rsidRDefault="00B91FCD" w:rsidP="00B91FCD">
                  <w:pPr>
                    <w:jc w:val="center"/>
                    <w:rPr>
                      <w:rFonts w:ascii="Tahoma" w:hAnsi="Tahoma" w:cs="Tahoma"/>
                      <w:b/>
                      <w:sz w:val="16"/>
                      <w:szCs w:val="16"/>
                      <w:highlight w:val="yellow"/>
                    </w:rPr>
                  </w:pPr>
                  <w:r w:rsidRPr="00A2440F">
                    <w:rPr>
                      <w:rFonts w:ascii="Tahoma" w:hAnsi="Tahoma" w:cs="Tahoma"/>
                      <w:b/>
                      <w:sz w:val="16"/>
                      <w:szCs w:val="16"/>
                    </w:rPr>
                    <w:t>9</w:t>
                  </w:r>
                </w:p>
              </w:tc>
              <w:tc>
                <w:tcPr>
                  <w:tcW w:w="2732" w:type="pct"/>
                  <w:tcBorders>
                    <w:top w:val="single" w:sz="4" w:space="0" w:color="auto"/>
                    <w:left w:val="single" w:sz="4" w:space="0" w:color="auto"/>
                    <w:bottom w:val="single" w:sz="4" w:space="0" w:color="auto"/>
                    <w:right w:val="single" w:sz="4" w:space="0" w:color="auto"/>
                  </w:tcBorders>
                </w:tcPr>
                <w:p w14:paraId="3F609EEE" w14:textId="79423014" w:rsidR="00B91FCD" w:rsidRPr="00632C51" w:rsidRDefault="00B91FCD" w:rsidP="00B91FCD">
                  <w:pPr>
                    <w:jc w:val="both"/>
                    <w:rPr>
                      <w:rFonts w:ascii="Tahoma" w:hAnsi="Tahoma" w:cs="Tahoma"/>
                      <w:bCs/>
                      <w:sz w:val="16"/>
                      <w:szCs w:val="16"/>
                    </w:rPr>
                  </w:pPr>
                  <w:r w:rsidRPr="006B6CDC">
                    <w:rPr>
                      <w:rFonts w:ascii="Helvetica" w:hAnsi="Helvetica" w:cs="Helvetica"/>
                      <w:sz w:val="18"/>
                      <w:szCs w:val="18"/>
                    </w:rPr>
                    <w:t xml:space="preserve">Εκλογή Ελεγκτικής Εταιρείας Ορκωτών Ελεγκτών για την εταιρική χρήση 2022 και έγκριση της αμοιβής της. </w:t>
                  </w:r>
                </w:p>
              </w:tc>
              <w:tc>
                <w:tcPr>
                  <w:tcW w:w="762" w:type="pct"/>
                  <w:tcBorders>
                    <w:top w:val="single" w:sz="4" w:space="0" w:color="auto"/>
                    <w:left w:val="single" w:sz="4" w:space="0" w:color="auto"/>
                    <w:bottom w:val="single" w:sz="4" w:space="0" w:color="auto"/>
                    <w:right w:val="single" w:sz="4" w:space="0" w:color="auto"/>
                  </w:tcBorders>
                </w:tcPr>
                <w:p w14:paraId="78BDEAE5"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28E95C9D"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1B92AB9C" w14:textId="77777777" w:rsidR="00B91FCD" w:rsidRPr="0071336C" w:rsidRDefault="00B91FCD" w:rsidP="00B91FCD">
                  <w:pPr>
                    <w:jc w:val="center"/>
                    <w:rPr>
                      <w:rFonts w:ascii="Tahoma" w:hAnsi="Tahoma" w:cs="Tahoma"/>
                      <w:sz w:val="28"/>
                      <w:szCs w:val="28"/>
                    </w:rPr>
                  </w:pPr>
                  <w:r w:rsidRPr="0071336C">
                    <w:rPr>
                      <w:rFonts w:ascii="Tahoma" w:hAnsi="Tahoma" w:cs="Tahoma"/>
                      <w:sz w:val="28"/>
                      <w:szCs w:val="28"/>
                    </w:rPr>
                    <w:t>□</w:t>
                  </w:r>
                </w:p>
              </w:tc>
            </w:tr>
            <w:tr w:rsidR="003B6A92" w:rsidRPr="0071336C" w14:paraId="0B0431ED" w14:textId="77777777" w:rsidTr="00001CC1">
              <w:trPr>
                <w:cantSplit/>
                <w:trHeight w:val="419"/>
              </w:trPr>
              <w:tc>
                <w:tcPr>
                  <w:tcW w:w="205" w:type="pct"/>
                  <w:tcBorders>
                    <w:top w:val="single" w:sz="4" w:space="0" w:color="auto"/>
                    <w:left w:val="single" w:sz="4" w:space="0" w:color="auto"/>
                    <w:bottom w:val="single" w:sz="4" w:space="0" w:color="auto"/>
                    <w:right w:val="single" w:sz="4" w:space="0" w:color="auto"/>
                  </w:tcBorders>
                </w:tcPr>
                <w:p w14:paraId="5659214B" w14:textId="77777777" w:rsidR="003B6A92" w:rsidRPr="00A850CB" w:rsidRDefault="003B6A92" w:rsidP="003B6A92">
                  <w:pPr>
                    <w:jc w:val="center"/>
                    <w:rPr>
                      <w:rFonts w:ascii="Tahoma" w:hAnsi="Tahoma" w:cs="Tahoma"/>
                      <w:b/>
                      <w:sz w:val="16"/>
                      <w:szCs w:val="16"/>
                    </w:rPr>
                  </w:pPr>
                  <w:bookmarkStart w:id="6" w:name="_Hlk99010329"/>
                  <w:r w:rsidRPr="00A850CB">
                    <w:rPr>
                      <w:rFonts w:ascii="Tahoma" w:hAnsi="Tahoma" w:cs="Tahoma"/>
                      <w:b/>
                      <w:sz w:val="16"/>
                      <w:szCs w:val="16"/>
                    </w:rPr>
                    <w:t>10</w:t>
                  </w:r>
                </w:p>
              </w:tc>
              <w:tc>
                <w:tcPr>
                  <w:tcW w:w="2732" w:type="pct"/>
                  <w:tcBorders>
                    <w:top w:val="single" w:sz="4" w:space="0" w:color="auto"/>
                    <w:left w:val="single" w:sz="4" w:space="0" w:color="auto"/>
                    <w:bottom w:val="single" w:sz="4" w:space="0" w:color="auto"/>
                    <w:right w:val="single" w:sz="4" w:space="0" w:color="auto"/>
                  </w:tcBorders>
                </w:tcPr>
                <w:p w14:paraId="345F21F3" w14:textId="7B3B716A" w:rsidR="003B6A92" w:rsidRPr="00632C51" w:rsidRDefault="003B6A92" w:rsidP="003B6A92">
                  <w:pPr>
                    <w:jc w:val="both"/>
                    <w:rPr>
                      <w:rFonts w:ascii="Tahoma" w:hAnsi="Tahoma" w:cs="Tahoma"/>
                      <w:bCs/>
                      <w:sz w:val="16"/>
                      <w:szCs w:val="16"/>
                    </w:rPr>
                  </w:pPr>
                  <w:r w:rsidRPr="006B6CDC">
                    <w:rPr>
                      <w:rFonts w:ascii="Helvetica" w:hAnsi="Helvetica" w:cs="Helvetica"/>
                      <w:sz w:val="18"/>
                      <w:szCs w:val="18"/>
                    </w:rPr>
                    <w:t>Υποβολή αναφοράς των ανεξάρτητων μη εκτελεστικών μελών του Δ.Σ. σύμφωνα με τη διάταξη του άρθρου 9 παρ. 5 του Ν. 4706/2020.</w:t>
                  </w:r>
                </w:p>
              </w:tc>
              <w:tc>
                <w:tcPr>
                  <w:tcW w:w="762" w:type="pct"/>
                  <w:tcBorders>
                    <w:top w:val="single" w:sz="4" w:space="0" w:color="auto"/>
                    <w:left w:val="single" w:sz="4" w:space="0" w:color="auto"/>
                    <w:bottom w:val="single" w:sz="4" w:space="0" w:color="auto"/>
                    <w:right w:val="single" w:sz="4" w:space="0" w:color="auto"/>
                  </w:tcBorders>
                </w:tcPr>
                <w:p w14:paraId="40A629BD" w14:textId="3F9C1C03" w:rsidR="003B6A92" w:rsidRPr="0071336C" w:rsidRDefault="003B6A92" w:rsidP="003B6A92">
                  <w:pPr>
                    <w:jc w:val="center"/>
                    <w:rPr>
                      <w:rFonts w:ascii="Tahoma" w:hAnsi="Tahoma" w:cs="Tahoma"/>
                      <w:sz w:val="28"/>
                      <w:szCs w:val="28"/>
                    </w:rPr>
                  </w:pPr>
                  <w:r>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419C15EC" w14:textId="62EB770E" w:rsidR="003B6A92" w:rsidRPr="0071336C" w:rsidRDefault="003B6A92" w:rsidP="003B6A92">
                  <w:pPr>
                    <w:jc w:val="center"/>
                    <w:rPr>
                      <w:rFonts w:ascii="Tahoma" w:hAnsi="Tahoma" w:cs="Tahoma"/>
                      <w:sz w:val="28"/>
                      <w:szCs w:val="28"/>
                    </w:rPr>
                  </w:pPr>
                  <w:r>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1C01C58B" w14:textId="7E43375D" w:rsidR="003B6A92" w:rsidRPr="0071336C" w:rsidRDefault="003B6A92" w:rsidP="003B6A92">
                  <w:pPr>
                    <w:jc w:val="center"/>
                    <w:rPr>
                      <w:rFonts w:ascii="Tahoma" w:hAnsi="Tahoma" w:cs="Tahoma"/>
                      <w:sz w:val="28"/>
                      <w:szCs w:val="28"/>
                    </w:rPr>
                  </w:pPr>
                  <w:r>
                    <w:rPr>
                      <w:rFonts w:ascii="Tahoma" w:hAnsi="Tahoma" w:cs="Tahoma"/>
                      <w:sz w:val="28"/>
                      <w:szCs w:val="28"/>
                    </w:rPr>
                    <w:t>----</w:t>
                  </w:r>
                </w:p>
              </w:tc>
            </w:tr>
            <w:bookmarkEnd w:id="6"/>
            <w:tr w:rsidR="003B6A92" w:rsidRPr="0071336C" w14:paraId="070F11AC" w14:textId="77777777" w:rsidTr="00001CC1">
              <w:trPr>
                <w:cantSplit/>
                <w:trHeight w:val="419"/>
              </w:trPr>
              <w:tc>
                <w:tcPr>
                  <w:tcW w:w="205" w:type="pct"/>
                  <w:tcBorders>
                    <w:top w:val="single" w:sz="4" w:space="0" w:color="auto"/>
                    <w:left w:val="single" w:sz="4" w:space="0" w:color="auto"/>
                    <w:bottom w:val="single" w:sz="4" w:space="0" w:color="auto"/>
                    <w:right w:val="single" w:sz="4" w:space="0" w:color="auto"/>
                  </w:tcBorders>
                </w:tcPr>
                <w:p w14:paraId="68AEC38F" w14:textId="064F6AE1" w:rsidR="003B6A92" w:rsidRPr="00B91FCD" w:rsidRDefault="003B6A92" w:rsidP="003B6A92">
                  <w:pPr>
                    <w:jc w:val="center"/>
                    <w:rPr>
                      <w:rFonts w:ascii="Tahoma" w:hAnsi="Tahoma" w:cs="Tahoma"/>
                      <w:b/>
                      <w:sz w:val="16"/>
                      <w:szCs w:val="16"/>
                      <w:lang w:val="en-US"/>
                    </w:rPr>
                  </w:pPr>
                  <w:r>
                    <w:rPr>
                      <w:rFonts w:ascii="Tahoma" w:hAnsi="Tahoma" w:cs="Tahoma"/>
                      <w:b/>
                      <w:sz w:val="16"/>
                      <w:szCs w:val="16"/>
                      <w:lang w:val="en-US"/>
                    </w:rPr>
                    <w:t>11</w:t>
                  </w:r>
                </w:p>
              </w:tc>
              <w:tc>
                <w:tcPr>
                  <w:tcW w:w="2732" w:type="pct"/>
                  <w:tcBorders>
                    <w:top w:val="single" w:sz="4" w:space="0" w:color="auto"/>
                    <w:left w:val="single" w:sz="4" w:space="0" w:color="auto"/>
                    <w:bottom w:val="single" w:sz="4" w:space="0" w:color="auto"/>
                    <w:right w:val="single" w:sz="4" w:space="0" w:color="auto"/>
                  </w:tcBorders>
                </w:tcPr>
                <w:p w14:paraId="139129F5" w14:textId="674D14D1" w:rsidR="003B6A92" w:rsidRPr="00632C51" w:rsidRDefault="003B6A92" w:rsidP="003B6A92">
                  <w:pPr>
                    <w:jc w:val="both"/>
                    <w:rPr>
                      <w:rFonts w:ascii="Tahoma" w:hAnsi="Tahoma" w:cs="Tahoma"/>
                      <w:bCs/>
                      <w:sz w:val="16"/>
                      <w:szCs w:val="16"/>
                    </w:rPr>
                  </w:pPr>
                  <w:r w:rsidRPr="00796ECF">
                    <w:rPr>
                      <w:rFonts w:ascii="Helvetica" w:hAnsi="Helvetica" w:cs="Helvetica"/>
                      <w:sz w:val="18"/>
                      <w:szCs w:val="18"/>
                    </w:rPr>
                    <w:t>Τροποποίηση της άδειας που χορηγήθηκε σύμφωνα με το άρθρο 98 παρ.1 του Ν.4548/2018 στα μέλη του Διοικητικού Συμβουλίου, καθώς και σε Διευθυντές της Εταιρείας, να μετέχουν σε Διοικητικά Συμβούλια ή στην Διεύθυνση εταιρειών που επιδιώκουν όμοιους ή παρεμφερείς σκοπούς.</w:t>
                  </w:r>
                </w:p>
              </w:tc>
              <w:tc>
                <w:tcPr>
                  <w:tcW w:w="762" w:type="pct"/>
                  <w:tcBorders>
                    <w:top w:val="single" w:sz="4" w:space="0" w:color="auto"/>
                    <w:left w:val="single" w:sz="4" w:space="0" w:color="auto"/>
                    <w:bottom w:val="single" w:sz="4" w:space="0" w:color="auto"/>
                    <w:right w:val="single" w:sz="4" w:space="0" w:color="auto"/>
                  </w:tcBorders>
                </w:tcPr>
                <w:p w14:paraId="430349C9" w14:textId="76E9F5D9" w:rsidR="003B6A92" w:rsidRPr="0071336C" w:rsidRDefault="003B6A92" w:rsidP="003B6A92">
                  <w:pPr>
                    <w:jc w:val="center"/>
                    <w:rPr>
                      <w:rFonts w:ascii="Tahoma" w:hAnsi="Tahoma" w:cs="Tahoma"/>
                      <w:sz w:val="28"/>
                      <w:szCs w:val="28"/>
                    </w:rPr>
                  </w:pPr>
                  <w:r w:rsidRPr="0071336C">
                    <w:rPr>
                      <w:rFonts w:ascii="Tahoma" w:hAnsi="Tahoma" w:cs="Tahoma"/>
                      <w:sz w:val="28"/>
                      <w:szCs w:val="28"/>
                    </w:rPr>
                    <w:t>□</w:t>
                  </w:r>
                </w:p>
              </w:tc>
              <w:tc>
                <w:tcPr>
                  <w:tcW w:w="653" w:type="pct"/>
                  <w:tcBorders>
                    <w:top w:val="single" w:sz="4" w:space="0" w:color="auto"/>
                    <w:left w:val="single" w:sz="4" w:space="0" w:color="auto"/>
                    <w:bottom w:val="single" w:sz="4" w:space="0" w:color="auto"/>
                    <w:right w:val="single" w:sz="4" w:space="0" w:color="auto"/>
                  </w:tcBorders>
                </w:tcPr>
                <w:p w14:paraId="70327D2E" w14:textId="08898810" w:rsidR="003B6A92" w:rsidRPr="0071336C" w:rsidRDefault="003B6A92" w:rsidP="003B6A92">
                  <w:pPr>
                    <w:jc w:val="center"/>
                    <w:rPr>
                      <w:rFonts w:ascii="Tahoma" w:hAnsi="Tahoma" w:cs="Tahoma"/>
                      <w:sz w:val="28"/>
                      <w:szCs w:val="28"/>
                    </w:rPr>
                  </w:pPr>
                  <w:r w:rsidRPr="0071336C">
                    <w:rPr>
                      <w:rFonts w:ascii="Tahoma" w:hAnsi="Tahoma" w:cs="Tahoma"/>
                      <w:sz w:val="28"/>
                      <w:szCs w:val="28"/>
                    </w:rPr>
                    <w:t>□</w:t>
                  </w:r>
                </w:p>
              </w:tc>
              <w:tc>
                <w:tcPr>
                  <w:tcW w:w="648" w:type="pct"/>
                  <w:tcBorders>
                    <w:top w:val="single" w:sz="4" w:space="0" w:color="auto"/>
                    <w:left w:val="single" w:sz="4" w:space="0" w:color="auto"/>
                    <w:bottom w:val="single" w:sz="4" w:space="0" w:color="auto"/>
                    <w:right w:val="single" w:sz="4" w:space="0" w:color="auto"/>
                  </w:tcBorders>
                </w:tcPr>
                <w:p w14:paraId="5BF953C2" w14:textId="1F35759A" w:rsidR="003B6A92" w:rsidRPr="0071336C" w:rsidRDefault="003B6A92" w:rsidP="003B6A92">
                  <w:pPr>
                    <w:jc w:val="center"/>
                    <w:rPr>
                      <w:rFonts w:ascii="Tahoma" w:hAnsi="Tahoma" w:cs="Tahoma"/>
                      <w:sz w:val="28"/>
                      <w:szCs w:val="28"/>
                    </w:rPr>
                  </w:pPr>
                  <w:r w:rsidRPr="0071336C">
                    <w:rPr>
                      <w:rFonts w:ascii="Tahoma" w:hAnsi="Tahoma" w:cs="Tahoma"/>
                      <w:sz w:val="28"/>
                      <w:szCs w:val="28"/>
                    </w:rPr>
                    <w:t>□</w:t>
                  </w:r>
                </w:p>
              </w:tc>
            </w:tr>
            <w:tr w:rsidR="003B6A92" w:rsidRPr="0071336C" w14:paraId="012525E4" w14:textId="77777777" w:rsidTr="007D6B9E">
              <w:trPr>
                <w:cantSplit/>
                <w:trHeight w:val="437"/>
              </w:trPr>
              <w:tc>
                <w:tcPr>
                  <w:tcW w:w="205" w:type="pct"/>
                  <w:tcBorders>
                    <w:top w:val="single" w:sz="4" w:space="0" w:color="auto"/>
                    <w:left w:val="single" w:sz="4" w:space="0" w:color="auto"/>
                    <w:bottom w:val="single" w:sz="4" w:space="0" w:color="auto"/>
                    <w:right w:val="single" w:sz="4" w:space="0" w:color="auto"/>
                  </w:tcBorders>
                </w:tcPr>
                <w:p w14:paraId="3AFC0F10" w14:textId="07D30065" w:rsidR="003B6A92" w:rsidRPr="00A850CB" w:rsidRDefault="003B6A92" w:rsidP="003B6A92">
                  <w:pPr>
                    <w:jc w:val="center"/>
                    <w:rPr>
                      <w:rFonts w:ascii="Tahoma" w:hAnsi="Tahoma" w:cs="Tahoma"/>
                      <w:b/>
                      <w:sz w:val="16"/>
                      <w:szCs w:val="16"/>
                    </w:rPr>
                  </w:pPr>
                </w:p>
              </w:tc>
              <w:tc>
                <w:tcPr>
                  <w:tcW w:w="2732" w:type="pct"/>
                  <w:tcBorders>
                    <w:top w:val="single" w:sz="4" w:space="0" w:color="auto"/>
                    <w:left w:val="single" w:sz="4" w:space="0" w:color="auto"/>
                    <w:bottom w:val="single" w:sz="4" w:space="0" w:color="auto"/>
                    <w:right w:val="single" w:sz="4" w:space="0" w:color="auto"/>
                  </w:tcBorders>
                </w:tcPr>
                <w:p w14:paraId="7EFE5F8D" w14:textId="77777777" w:rsidR="003B6A92" w:rsidRDefault="003B6A92" w:rsidP="003B6A92">
                  <w:pPr>
                    <w:jc w:val="center"/>
                    <w:rPr>
                      <w:rFonts w:ascii="Tahoma" w:eastAsia="Times New Roman" w:hAnsi="Tahoma" w:cs="Tahoma"/>
                      <w:sz w:val="16"/>
                      <w:szCs w:val="16"/>
                      <w:lang w:eastAsia="en-US"/>
                    </w:rPr>
                  </w:pPr>
                  <w:r w:rsidRPr="00A850CB">
                    <w:rPr>
                      <w:rFonts w:ascii="Tahoma" w:eastAsia="Times New Roman" w:hAnsi="Tahoma" w:cs="Tahoma"/>
                      <w:sz w:val="16"/>
                      <w:szCs w:val="16"/>
                      <w:lang w:eastAsia="en-US"/>
                    </w:rPr>
                    <w:t>Ανακοινώσεις</w:t>
                  </w:r>
                </w:p>
                <w:p w14:paraId="7FA4A938" w14:textId="3AB5F634" w:rsidR="003B6A92" w:rsidRPr="00A850CB" w:rsidRDefault="003B6A92" w:rsidP="003B6A92">
                  <w:pPr>
                    <w:jc w:val="both"/>
                    <w:rPr>
                      <w:rFonts w:ascii="Tahoma" w:eastAsia="Times New Roman" w:hAnsi="Tahoma" w:cs="Tahoma"/>
                      <w:sz w:val="16"/>
                      <w:szCs w:val="16"/>
                      <w:lang w:eastAsia="en-US"/>
                    </w:rPr>
                  </w:pPr>
                  <w:r w:rsidRPr="00796ECF">
                    <w:rPr>
                      <w:rFonts w:ascii="Tahoma" w:eastAsia="Times New Roman" w:hAnsi="Tahoma" w:cs="Tahoma"/>
                      <w:sz w:val="16"/>
                      <w:szCs w:val="16"/>
                      <w:lang w:eastAsia="en-US"/>
                    </w:rPr>
                    <w:t>1.</w:t>
                  </w:r>
                  <w:r>
                    <w:rPr>
                      <w:rFonts w:ascii="Tahoma" w:eastAsia="Times New Roman" w:hAnsi="Tahoma" w:cs="Tahoma"/>
                      <w:sz w:val="16"/>
                      <w:szCs w:val="16"/>
                      <w:lang w:eastAsia="en-US"/>
                    </w:rPr>
                    <w:t xml:space="preserve"> </w:t>
                  </w:r>
                  <w:r w:rsidRPr="00796ECF">
                    <w:rPr>
                      <w:rFonts w:ascii="Tahoma" w:eastAsia="Times New Roman" w:hAnsi="Tahoma" w:cs="Tahoma"/>
                      <w:sz w:val="16"/>
                      <w:szCs w:val="16"/>
                      <w:lang w:eastAsia="en-US"/>
                    </w:rPr>
                    <w:t>Με την υπ’ αριθμ. 7599/11.8.2021 Απόφασή του, το Δ.Σ./Ο.Λ.Θ. Α.Ε. αποφάσισε την αντικατάσταση του παραιτηθέντος μέλους του Διοικητικού Συμβουλίου κ. Άγγελου Βλάχου από τον υποδειχθέν από το ΤΑΙΠΕΔ κ. Χαραλάμπη Καραμανέα του Ευαγγέλου, στο πρόσωπο του οποίου διαπιστώθηκε η πλήρωση των κριτηρίων ατομικής και συλλογικής καταλληλότητας σύμφωνα με την Πολιτική Καταλληλότητας της Εταιρείας.</w:t>
                  </w:r>
                </w:p>
                <w:p w14:paraId="72DABAF7" w14:textId="13247C5B" w:rsidR="003B6A92" w:rsidRPr="00796ECF" w:rsidRDefault="003B6A92" w:rsidP="003B6A92">
                  <w:pPr>
                    <w:rPr>
                      <w:rFonts w:ascii="Tahoma" w:hAnsi="Tahoma" w:cs="Tahoma"/>
                      <w:bCs/>
                      <w:sz w:val="16"/>
                      <w:szCs w:val="16"/>
                    </w:rPr>
                  </w:pPr>
                </w:p>
              </w:tc>
              <w:tc>
                <w:tcPr>
                  <w:tcW w:w="762" w:type="pct"/>
                  <w:tcBorders>
                    <w:top w:val="single" w:sz="4" w:space="0" w:color="auto"/>
                    <w:left w:val="single" w:sz="4" w:space="0" w:color="auto"/>
                    <w:bottom w:val="single" w:sz="4" w:space="0" w:color="auto"/>
                    <w:right w:val="single" w:sz="4" w:space="0" w:color="auto"/>
                  </w:tcBorders>
                  <w:vAlign w:val="center"/>
                </w:tcPr>
                <w:p w14:paraId="580DF08B" w14:textId="77777777" w:rsidR="003B6A92" w:rsidRDefault="003B6A92" w:rsidP="003B6A92">
                  <w:pPr>
                    <w:rPr>
                      <w:rFonts w:ascii="Tahoma" w:hAnsi="Tahoma" w:cs="Tahoma"/>
                      <w:sz w:val="16"/>
                      <w:szCs w:val="16"/>
                    </w:rPr>
                  </w:pPr>
                  <w:r w:rsidRPr="00A850CB">
                    <w:rPr>
                      <w:rFonts w:ascii="Tahoma" w:hAnsi="Tahoma" w:cs="Tahoma"/>
                      <w:sz w:val="16"/>
                      <w:szCs w:val="16"/>
                    </w:rPr>
                    <w:t>Για ενημέρωση</w:t>
                  </w:r>
                </w:p>
                <w:p w14:paraId="29D1D858" w14:textId="77777777" w:rsidR="003B6A92" w:rsidRPr="00A850CB" w:rsidRDefault="003B6A92" w:rsidP="003B6A92">
                  <w:pPr>
                    <w:rPr>
                      <w:rFonts w:ascii="Tahoma" w:hAnsi="Tahoma" w:cs="Tahoma"/>
                      <w:sz w:val="16"/>
                      <w:szCs w:val="16"/>
                    </w:rPr>
                  </w:pPr>
                </w:p>
                <w:p w14:paraId="4C4393FC" w14:textId="7B6E7867" w:rsidR="003B6A92" w:rsidRPr="0071336C" w:rsidRDefault="003B6A92" w:rsidP="003B6A92">
                  <w:pPr>
                    <w:rPr>
                      <w:rFonts w:ascii="Tahoma" w:hAnsi="Tahoma" w:cs="Tahoma"/>
                      <w:sz w:val="28"/>
                      <w:szCs w:val="28"/>
                    </w:rPr>
                  </w:pPr>
                </w:p>
              </w:tc>
              <w:tc>
                <w:tcPr>
                  <w:tcW w:w="653" w:type="pct"/>
                </w:tcPr>
                <w:p w14:paraId="579106EF" w14:textId="72656542" w:rsidR="003B6A92" w:rsidRPr="0071336C" w:rsidRDefault="003B6A92" w:rsidP="003B6A92">
                  <w:pPr>
                    <w:jc w:val="center"/>
                    <w:rPr>
                      <w:rFonts w:ascii="Tahoma" w:hAnsi="Tahoma" w:cs="Tahoma"/>
                      <w:sz w:val="28"/>
                      <w:szCs w:val="28"/>
                    </w:rPr>
                  </w:pPr>
                </w:p>
              </w:tc>
              <w:tc>
                <w:tcPr>
                  <w:tcW w:w="648" w:type="pct"/>
                  <w:tcBorders>
                    <w:top w:val="single" w:sz="4" w:space="0" w:color="auto"/>
                    <w:left w:val="single" w:sz="4" w:space="0" w:color="auto"/>
                    <w:bottom w:val="single" w:sz="4" w:space="0" w:color="auto"/>
                    <w:right w:val="single" w:sz="4" w:space="0" w:color="auto"/>
                  </w:tcBorders>
                </w:tcPr>
                <w:p w14:paraId="71C3D73D" w14:textId="36EA8525" w:rsidR="003B6A92" w:rsidRPr="0071336C" w:rsidRDefault="003B6A92" w:rsidP="003B6A92">
                  <w:pPr>
                    <w:jc w:val="center"/>
                    <w:rPr>
                      <w:rFonts w:ascii="Tahoma" w:hAnsi="Tahoma" w:cs="Tahoma"/>
                      <w:sz w:val="28"/>
                      <w:szCs w:val="28"/>
                    </w:rPr>
                  </w:pPr>
                </w:p>
              </w:tc>
            </w:tr>
            <w:tr w:rsidR="003B6A92" w:rsidRPr="00E376C2" w14:paraId="4E3A9B0F" w14:textId="77777777" w:rsidTr="00001CC1">
              <w:trPr>
                <w:cantSplit/>
                <w:trHeight w:val="306"/>
              </w:trPr>
              <w:tc>
                <w:tcPr>
                  <w:tcW w:w="205" w:type="pct"/>
                  <w:tcBorders>
                    <w:top w:val="single" w:sz="4" w:space="0" w:color="auto"/>
                    <w:left w:val="single" w:sz="4" w:space="0" w:color="auto"/>
                    <w:bottom w:val="single" w:sz="4" w:space="0" w:color="auto"/>
                    <w:right w:val="single" w:sz="4" w:space="0" w:color="auto"/>
                  </w:tcBorders>
                </w:tcPr>
                <w:p w14:paraId="0EAD73CD" w14:textId="77777777" w:rsidR="003B6A92" w:rsidRPr="00E376C2" w:rsidRDefault="003B6A92" w:rsidP="003B6A92">
                  <w:pPr>
                    <w:jc w:val="center"/>
                    <w:rPr>
                      <w:rFonts w:ascii="Tahoma" w:hAnsi="Tahoma" w:cs="Tahoma"/>
                      <w:b/>
                      <w:sz w:val="14"/>
                      <w:szCs w:val="14"/>
                    </w:rPr>
                  </w:pPr>
                </w:p>
              </w:tc>
              <w:tc>
                <w:tcPr>
                  <w:tcW w:w="2732" w:type="pct"/>
                  <w:tcBorders>
                    <w:top w:val="single" w:sz="4" w:space="0" w:color="auto"/>
                    <w:left w:val="single" w:sz="4" w:space="0" w:color="auto"/>
                    <w:bottom w:val="single" w:sz="4" w:space="0" w:color="auto"/>
                    <w:right w:val="single" w:sz="4" w:space="0" w:color="auto"/>
                  </w:tcBorders>
                </w:tcPr>
                <w:p w14:paraId="2F40356C" w14:textId="77777777" w:rsidR="003B6A92" w:rsidRPr="00A850CB" w:rsidRDefault="003B6A92" w:rsidP="003B6A92">
                  <w:pPr>
                    <w:jc w:val="center"/>
                    <w:rPr>
                      <w:rFonts w:ascii="Tahoma" w:eastAsia="Times New Roman" w:hAnsi="Tahoma" w:cs="Tahoma"/>
                      <w:sz w:val="16"/>
                      <w:szCs w:val="16"/>
                      <w:lang w:eastAsia="en-US"/>
                    </w:rPr>
                  </w:pPr>
                </w:p>
              </w:tc>
              <w:tc>
                <w:tcPr>
                  <w:tcW w:w="2063" w:type="pct"/>
                  <w:gridSpan w:val="3"/>
                  <w:tcBorders>
                    <w:top w:val="single" w:sz="4" w:space="0" w:color="auto"/>
                    <w:left w:val="single" w:sz="4" w:space="0" w:color="auto"/>
                    <w:bottom w:val="single" w:sz="4" w:space="0" w:color="auto"/>
                    <w:right w:val="single" w:sz="4" w:space="0" w:color="auto"/>
                  </w:tcBorders>
                  <w:vAlign w:val="center"/>
                </w:tcPr>
                <w:p w14:paraId="4D4E41AE" w14:textId="77777777" w:rsidR="003B6A92" w:rsidRPr="00A850CB" w:rsidRDefault="003B6A92" w:rsidP="003B6A92">
                  <w:pPr>
                    <w:jc w:val="center"/>
                    <w:rPr>
                      <w:rFonts w:ascii="Tahoma" w:hAnsi="Tahoma" w:cs="Tahoma"/>
                      <w:sz w:val="16"/>
                      <w:szCs w:val="16"/>
                    </w:rPr>
                  </w:pPr>
                </w:p>
              </w:tc>
            </w:tr>
          </w:tbl>
          <w:p w14:paraId="23D03D67" w14:textId="77777777" w:rsidR="00626FFC" w:rsidRPr="000C6CEF" w:rsidRDefault="00626FFC" w:rsidP="007B2DA1">
            <w:pPr>
              <w:rPr>
                <w:rFonts w:ascii="Tahoma" w:hAnsi="Tahoma" w:cs="Tahoma"/>
                <w:b/>
                <w:bCs/>
                <w:sz w:val="14"/>
                <w:szCs w:val="14"/>
              </w:rPr>
            </w:pPr>
          </w:p>
        </w:tc>
      </w:tr>
      <w:bookmarkEnd w:id="2"/>
      <w:tr w:rsidR="0063162A" w:rsidRPr="00E376C2" w14:paraId="1B02013F" w14:textId="77777777" w:rsidTr="00626FFC">
        <w:trPr>
          <w:cantSplit/>
          <w:trHeight w:val="427"/>
        </w:trPr>
        <w:tc>
          <w:tcPr>
            <w:tcW w:w="5000" w:type="pct"/>
            <w:gridSpan w:val="11"/>
          </w:tcPr>
          <w:p w14:paraId="3608C202" w14:textId="77777777" w:rsidR="0076129B" w:rsidRPr="00D47437" w:rsidRDefault="0076129B" w:rsidP="00626FFC">
            <w:pPr>
              <w:jc w:val="both"/>
              <w:rPr>
                <w:rFonts w:ascii="Tahoma" w:hAnsi="Tahoma" w:cs="Tahoma"/>
                <w:sz w:val="18"/>
                <w:szCs w:val="18"/>
              </w:rPr>
            </w:pPr>
          </w:p>
          <w:p w14:paraId="5CCF496E" w14:textId="2D484328" w:rsidR="00626FFC" w:rsidRPr="00D47437" w:rsidRDefault="00626FFC" w:rsidP="00626FFC">
            <w:pPr>
              <w:jc w:val="both"/>
              <w:rPr>
                <w:rFonts w:ascii="Tahoma" w:hAnsi="Tahoma" w:cs="Tahoma"/>
                <w:sz w:val="18"/>
                <w:szCs w:val="18"/>
              </w:rPr>
            </w:pPr>
            <w:r w:rsidRPr="00D47437">
              <w:rPr>
                <w:rFonts w:ascii="Tahoma" w:hAnsi="Tahoma" w:cs="Tahoma"/>
                <w:sz w:val="18"/>
                <w:szCs w:val="18"/>
              </w:rPr>
              <w:t xml:space="preserve">Το εν λόγω έντυπο κατατίθεται συμπληρωμένο, υπογεγραμμένο και με θεώρηση του γνησίου υπογραφής από το μέτοχο, στη Μονάδα Χρηματοοικονομικών &amp; Επενδυτικών Σχέσεων Εταιρείας, μέσω ηλεκτρονικού ταχυδρομείου στην ηλεκτρονική διεύθυνση </w:t>
            </w:r>
            <w:hyperlink r:id="rId13" w:history="1">
              <w:r w:rsidRPr="00D47437">
                <w:rPr>
                  <w:rStyle w:val="-"/>
                  <w:rFonts w:ascii="Tahoma" w:hAnsi="Tahoma" w:cs="Tahoma"/>
                  <w:sz w:val="18"/>
                  <w:szCs w:val="18"/>
                </w:rPr>
                <w:t>shares@thpa.gr</w:t>
              </w:r>
            </w:hyperlink>
            <w:r w:rsidRPr="00D47437">
              <w:rPr>
                <w:rFonts w:ascii="Tahoma" w:hAnsi="Tahoma" w:cs="Tahoma"/>
                <w:sz w:val="18"/>
                <w:szCs w:val="18"/>
              </w:rPr>
              <w:t>, ή αποστέλλεται ταχυδρομικώς στην διεύθυνση εντός Λιμένος Θεσσαλονίκης (Πύλη 11), κτίριο Τεχνικών Υπηρεσιών</w:t>
            </w:r>
            <w:r w:rsidR="00F36912">
              <w:rPr>
                <w:rFonts w:ascii="Tahoma" w:hAnsi="Tahoma" w:cs="Tahoma"/>
                <w:sz w:val="18"/>
                <w:szCs w:val="18"/>
              </w:rPr>
              <w:t xml:space="preserve"> (Τηλ. +30 2310 593335</w:t>
            </w:r>
            <w:r w:rsidR="00B2051E">
              <w:rPr>
                <w:rFonts w:ascii="Tahoma" w:hAnsi="Tahoma" w:cs="Tahoma"/>
                <w:sz w:val="18"/>
                <w:szCs w:val="18"/>
              </w:rPr>
              <w:t xml:space="preserve"> ή + 30 2310 593376 </w:t>
            </w:r>
            <w:r w:rsidR="00F36912">
              <w:rPr>
                <w:rFonts w:ascii="Tahoma" w:hAnsi="Tahoma" w:cs="Tahoma"/>
                <w:sz w:val="18"/>
                <w:szCs w:val="18"/>
              </w:rPr>
              <w:t>)</w:t>
            </w:r>
            <w:r w:rsidRPr="00D47437">
              <w:rPr>
                <w:rFonts w:ascii="Tahoma" w:hAnsi="Tahoma" w:cs="Tahoma"/>
                <w:sz w:val="18"/>
                <w:szCs w:val="18"/>
              </w:rPr>
              <w:t xml:space="preserve">, 2ος όροφος τ.κ. 54625, Θεσσαλονίκη, Ελλάδα, </w:t>
            </w:r>
            <w:r w:rsidRPr="00D47437">
              <w:rPr>
                <w:rFonts w:ascii="Tahoma" w:hAnsi="Tahoma" w:cs="Tahoma"/>
                <w:b/>
                <w:bCs/>
                <w:sz w:val="18"/>
                <w:szCs w:val="18"/>
              </w:rPr>
              <w:t>σαράντα οκτώ (48) τουλάχιστον ώρες</w:t>
            </w:r>
            <w:r w:rsidRPr="00D47437">
              <w:rPr>
                <w:rFonts w:ascii="Tahoma" w:hAnsi="Tahoma" w:cs="Tahoma"/>
                <w:sz w:val="18"/>
                <w:szCs w:val="18"/>
              </w:rPr>
              <w:t xml:space="preserve"> πριν από συνεδρίαση της  Τακτικής Γενικής Συνέλευσης. Η ίδια προθεσμία ισχύει και για τυχόν ανάκληση του παρόντος. </w:t>
            </w:r>
          </w:p>
          <w:p w14:paraId="2591B78D" w14:textId="0A8DDA70" w:rsidR="0063162A" w:rsidRPr="00D47437" w:rsidRDefault="0063162A" w:rsidP="0063162A">
            <w:pPr>
              <w:rPr>
                <w:rFonts w:ascii="Tahoma" w:hAnsi="Tahoma" w:cs="Tahoma"/>
                <w:sz w:val="18"/>
                <w:szCs w:val="18"/>
              </w:rPr>
            </w:pPr>
          </w:p>
        </w:tc>
      </w:tr>
      <w:tr w:rsidR="0063162A" w:rsidRPr="003F58A2" w14:paraId="797BDA0C" w14:textId="77777777" w:rsidTr="00626FFC">
        <w:trPr>
          <w:cantSplit/>
          <w:trHeight w:val="163"/>
        </w:trPr>
        <w:tc>
          <w:tcPr>
            <w:tcW w:w="5000" w:type="pct"/>
            <w:gridSpan w:val="11"/>
          </w:tcPr>
          <w:p w14:paraId="0E2298D0" w14:textId="06C834A3" w:rsidR="00D47437" w:rsidRPr="003F58A2" w:rsidRDefault="00D47437" w:rsidP="0063162A">
            <w:pPr>
              <w:jc w:val="center"/>
              <w:rPr>
                <w:rFonts w:ascii="Tahoma" w:hAnsi="Tahoma" w:cs="Tahoma"/>
                <w:b/>
                <w:sz w:val="18"/>
                <w:szCs w:val="18"/>
              </w:rPr>
            </w:pPr>
          </w:p>
          <w:p w14:paraId="49980990" w14:textId="77777777" w:rsidR="00D47437" w:rsidRPr="003F58A2" w:rsidRDefault="00D47437" w:rsidP="0063162A">
            <w:pPr>
              <w:jc w:val="center"/>
              <w:rPr>
                <w:rFonts w:ascii="Tahoma" w:hAnsi="Tahoma" w:cs="Tahoma"/>
                <w:b/>
                <w:sz w:val="18"/>
                <w:szCs w:val="18"/>
              </w:rPr>
            </w:pPr>
          </w:p>
          <w:p w14:paraId="68C466DF" w14:textId="23391936" w:rsidR="0063162A" w:rsidRPr="003F58A2" w:rsidRDefault="00F65E5E" w:rsidP="0063162A">
            <w:pPr>
              <w:jc w:val="center"/>
              <w:rPr>
                <w:rFonts w:ascii="Tahoma" w:hAnsi="Tahoma" w:cs="Tahoma"/>
                <w:b/>
                <w:sz w:val="18"/>
                <w:szCs w:val="18"/>
              </w:rPr>
            </w:pPr>
            <w:r w:rsidRPr="003F58A2">
              <w:rPr>
                <w:rFonts w:ascii="Tahoma" w:hAnsi="Tahoma" w:cs="Tahoma"/>
                <w:b/>
                <w:sz w:val="18"/>
                <w:szCs w:val="18"/>
              </w:rPr>
              <w:t>[Τόπος</w:t>
            </w:r>
            <w:r w:rsidR="00554D42" w:rsidRPr="003F58A2">
              <w:rPr>
                <w:rFonts w:ascii="Tahoma" w:hAnsi="Tahoma" w:cs="Tahoma"/>
                <w:b/>
                <w:sz w:val="18"/>
                <w:szCs w:val="18"/>
                <w:lang w:val="en-US"/>
              </w:rPr>
              <w:t xml:space="preserve"> </w:t>
            </w:r>
            <w:r w:rsidR="00554D42" w:rsidRPr="003F58A2">
              <w:rPr>
                <w:rFonts w:ascii="Tahoma" w:hAnsi="Tahoma" w:cs="Tahoma"/>
                <w:b/>
                <w:sz w:val="18"/>
                <w:szCs w:val="18"/>
              </w:rPr>
              <w:t>&amp; Ημερομηνία</w:t>
            </w:r>
            <w:r w:rsidRPr="003F58A2">
              <w:rPr>
                <w:rFonts w:ascii="Tahoma" w:hAnsi="Tahoma" w:cs="Tahoma"/>
                <w:b/>
                <w:sz w:val="18"/>
                <w:szCs w:val="18"/>
              </w:rPr>
              <w:t xml:space="preserve">], </w:t>
            </w:r>
            <w:r w:rsidR="0063162A" w:rsidRPr="003F58A2">
              <w:rPr>
                <w:rFonts w:ascii="Tahoma" w:hAnsi="Tahoma" w:cs="Tahoma"/>
                <w:b/>
                <w:sz w:val="18"/>
                <w:szCs w:val="18"/>
              </w:rPr>
              <w:t>.........................</w:t>
            </w:r>
          </w:p>
          <w:p w14:paraId="09BE7DB2" w14:textId="6BE8C35E" w:rsidR="00D47437" w:rsidRPr="003F58A2" w:rsidRDefault="00D47437" w:rsidP="0063162A">
            <w:pPr>
              <w:jc w:val="center"/>
              <w:rPr>
                <w:rFonts w:ascii="Tahoma" w:hAnsi="Tahoma" w:cs="Tahoma"/>
                <w:b/>
                <w:sz w:val="18"/>
                <w:szCs w:val="18"/>
              </w:rPr>
            </w:pPr>
          </w:p>
          <w:p w14:paraId="5B9BE5B5" w14:textId="68B3A390" w:rsidR="00D47437" w:rsidRPr="003F58A2" w:rsidRDefault="00D47437" w:rsidP="0063162A">
            <w:pPr>
              <w:jc w:val="center"/>
              <w:rPr>
                <w:rFonts w:ascii="Tahoma" w:hAnsi="Tahoma" w:cs="Tahoma"/>
                <w:b/>
                <w:sz w:val="18"/>
                <w:szCs w:val="18"/>
              </w:rPr>
            </w:pPr>
          </w:p>
          <w:p w14:paraId="4E96CBBD" w14:textId="77777777" w:rsidR="00D47437" w:rsidRPr="003F58A2" w:rsidRDefault="00D47437" w:rsidP="0063162A">
            <w:pPr>
              <w:jc w:val="center"/>
              <w:rPr>
                <w:rFonts w:ascii="Tahoma" w:hAnsi="Tahoma" w:cs="Tahoma"/>
                <w:b/>
                <w:sz w:val="18"/>
                <w:szCs w:val="18"/>
              </w:rPr>
            </w:pPr>
          </w:p>
          <w:p w14:paraId="7AF62D0B" w14:textId="0E7EE397" w:rsidR="0063162A" w:rsidRPr="003F58A2" w:rsidRDefault="0063162A" w:rsidP="0063162A">
            <w:pPr>
              <w:jc w:val="center"/>
              <w:rPr>
                <w:rFonts w:ascii="Tahoma" w:hAnsi="Tahoma" w:cs="Tahoma"/>
                <w:b/>
                <w:sz w:val="18"/>
                <w:szCs w:val="18"/>
              </w:rPr>
            </w:pPr>
          </w:p>
        </w:tc>
      </w:tr>
      <w:tr w:rsidR="0063162A" w:rsidRPr="003F58A2" w14:paraId="27C82635" w14:textId="77777777" w:rsidTr="00626FFC">
        <w:trPr>
          <w:cantSplit/>
          <w:trHeight w:val="339"/>
        </w:trPr>
        <w:tc>
          <w:tcPr>
            <w:tcW w:w="2546" w:type="pct"/>
            <w:gridSpan w:val="4"/>
          </w:tcPr>
          <w:p w14:paraId="17C418C8" w14:textId="62B2DFD0" w:rsidR="0063162A" w:rsidRPr="003F58A2" w:rsidRDefault="0063162A" w:rsidP="0063162A">
            <w:pPr>
              <w:pStyle w:val="af"/>
              <w:widowControl w:val="0"/>
              <w:spacing w:after="0"/>
              <w:jc w:val="center"/>
              <w:rPr>
                <w:rFonts w:ascii="Tahoma" w:hAnsi="Tahoma" w:cs="Tahoma"/>
                <w:b/>
                <w:sz w:val="18"/>
                <w:szCs w:val="18"/>
              </w:rPr>
            </w:pPr>
            <w:r w:rsidRPr="003F58A2">
              <w:rPr>
                <w:rFonts w:ascii="Tahoma" w:hAnsi="Tahoma" w:cs="Tahoma"/>
                <w:b/>
                <w:sz w:val="18"/>
                <w:szCs w:val="18"/>
              </w:rPr>
              <w:t>____________________</w:t>
            </w:r>
          </w:p>
          <w:p w14:paraId="753F181F" w14:textId="44E3D714" w:rsidR="0063162A" w:rsidRPr="003F58A2" w:rsidRDefault="0063162A" w:rsidP="0063162A">
            <w:pPr>
              <w:jc w:val="center"/>
              <w:rPr>
                <w:rFonts w:ascii="Tahoma" w:hAnsi="Tahoma" w:cs="Tahoma"/>
                <w:b/>
                <w:sz w:val="18"/>
                <w:szCs w:val="18"/>
              </w:rPr>
            </w:pPr>
            <w:r w:rsidRPr="003F58A2">
              <w:rPr>
                <w:rFonts w:ascii="Tahoma" w:hAnsi="Tahoma" w:cs="Tahoma"/>
                <w:b/>
                <w:sz w:val="18"/>
                <w:szCs w:val="18"/>
              </w:rPr>
              <w:t>(ονοματεπώνυμο)</w:t>
            </w:r>
          </w:p>
        </w:tc>
        <w:tc>
          <w:tcPr>
            <w:tcW w:w="2454" w:type="pct"/>
            <w:gridSpan w:val="7"/>
          </w:tcPr>
          <w:p w14:paraId="7CD787E7" w14:textId="77777777" w:rsidR="0063162A" w:rsidRPr="003F58A2" w:rsidRDefault="0063162A" w:rsidP="0063162A">
            <w:pPr>
              <w:pStyle w:val="af"/>
              <w:widowControl w:val="0"/>
              <w:spacing w:after="0"/>
              <w:jc w:val="center"/>
              <w:rPr>
                <w:rFonts w:ascii="Tahoma" w:hAnsi="Tahoma" w:cs="Tahoma"/>
                <w:b/>
                <w:sz w:val="18"/>
                <w:szCs w:val="18"/>
              </w:rPr>
            </w:pPr>
            <w:r w:rsidRPr="003F58A2">
              <w:rPr>
                <w:rFonts w:ascii="Tahoma" w:hAnsi="Tahoma" w:cs="Tahoma"/>
                <w:b/>
                <w:sz w:val="18"/>
                <w:szCs w:val="18"/>
              </w:rPr>
              <w:t>____________________</w:t>
            </w:r>
          </w:p>
          <w:p w14:paraId="54837053" w14:textId="23AA679B" w:rsidR="0063162A" w:rsidRPr="003F58A2" w:rsidRDefault="0063162A" w:rsidP="0063162A">
            <w:pPr>
              <w:jc w:val="center"/>
              <w:rPr>
                <w:rFonts w:ascii="Tahoma" w:hAnsi="Tahoma" w:cs="Tahoma"/>
                <w:b/>
                <w:sz w:val="18"/>
                <w:szCs w:val="18"/>
              </w:rPr>
            </w:pPr>
            <w:r w:rsidRPr="003F58A2">
              <w:rPr>
                <w:rFonts w:ascii="Tahoma" w:hAnsi="Tahoma" w:cs="Tahoma"/>
                <w:b/>
                <w:sz w:val="18"/>
                <w:szCs w:val="18"/>
              </w:rPr>
              <w:t xml:space="preserve"> (υπογραφή)</w:t>
            </w:r>
          </w:p>
        </w:tc>
      </w:tr>
    </w:tbl>
    <w:p w14:paraId="1415333F" w14:textId="22D7DAFE" w:rsidR="00E47333" w:rsidRPr="003F58A2" w:rsidRDefault="00E47333" w:rsidP="00260DF7">
      <w:pPr>
        <w:tabs>
          <w:tab w:val="left" w:pos="3509"/>
        </w:tabs>
        <w:rPr>
          <w:rFonts w:ascii="Tahoma" w:hAnsi="Tahoma" w:cs="Tahoma"/>
          <w:b/>
        </w:rPr>
      </w:pPr>
    </w:p>
    <w:sectPr w:rsidR="00E47333" w:rsidRPr="003F58A2" w:rsidSect="00260DF7">
      <w:footerReference w:type="default" r:id="rId14"/>
      <w:pgSz w:w="11906" w:h="16838"/>
      <w:pgMar w:top="567"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73AF" w14:textId="77777777" w:rsidR="00582910" w:rsidRDefault="00582910" w:rsidP="00AF64B0">
      <w:pPr>
        <w:spacing w:after="0" w:line="240" w:lineRule="auto"/>
      </w:pPr>
      <w:r>
        <w:separator/>
      </w:r>
    </w:p>
  </w:endnote>
  <w:endnote w:type="continuationSeparator" w:id="0">
    <w:p w14:paraId="45AA3413" w14:textId="77777777" w:rsidR="00582910" w:rsidRDefault="00582910"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C64CF2" w:rsidRPr="00717A04" w14:paraId="4FD33641" w14:textId="77777777" w:rsidTr="00717A04">
      <w:tc>
        <w:tcPr>
          <w:tcW w:w="2500" w:type="pct"/>
        </w:tcPr>
        <w:p w14:paraId="74F94EAC" w14:textId="77777777" w:rsidR="00C64CF2" w:rsidRPr="00717A04" w:rsidRDefault="00C64CF2" w:rsidP="00E470A6">
          <w:pPr>
            <w:pStyle w:val="a4"/>
            <w:tabs>
              <w:tab w:val="clear" w:pos="4153"/>
              <w:tab w:val="clear" w:pos="8306"/>
            </w:tabs>
            <w:rPr>
              <w:rFonts w:ascii="Tahoma" w:hAnsi="Tahoma" w:cs="Tahoma"/>
              <w:i/>
              <w:color w:val="808080" w:themeColor="background1" w:themeShade="80"/>
              <w:sz w:val="20"/>
              <w:szCs w:val="20"/>
            </w:rPr>
          </w:pPr>
        </w:p>
      </w:tc>
      <w:tc>
        <w:tcPr>
          <w:tcW w:w="2500" w:type="pct"/>
        </w:tcPr>
        <w:p w14:paraId="1B4C0E74" w14:textId="64C420A9" w:rsidR="00C64CF2" w:rsidRPr="00717A04" w:rsidRDefault="00C64CF2" w:rsidP="00134C97">
          <w:pPr>
            <w:pStyle w:val="a4"/>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D5744D">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D5744D">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C64CF2" w:rsidRPr="00AF64B0" w:rsidRDefault="00C64CF2" w:rsidP="00E470A6">
    <w:pPr>
      <w:pStyle w:val="a4"/>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069A" w14:textId="77777777" w:rsidR="00582910" w:rsidRDefault="00582910" w:rsidP="00AF64B0">
      <w:pPr>
        <w:spacing w:after="0" w:line="240" w:lineRule="auto"/>
      </w:pPr>
      <w:r>
        <w:separator/>
      </w:r>
    </w:p>
  </w:footnote>
  <w:footnote w:type="continuationSeparator" w:id="0">
    <w:p w14:paraId="3012F9A1" w14:textId="77777777" w:rsidR="00582910" w:rsidRDefault="00582910" w:rsidP="00AF64B0">
      <w:pPr>
        <w:spacing w:after="0" w:line="240" w:lineRule="auto"/>
      </w:pPr>
      <w:r>
        <w:continuationSeparator/>
      </w:r>
    </w:p>
  </w:footnote>
  <w:footnote w:id="1">
    <w:p w14:paraId="4D1A7C77" w14:textId="20754C75"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Παρακαλούμε επιλέξτε </w:t>
      </w:r>
      <w:r w:rsidR="007C68BB" w:rsidRPr="006B7272">
        <w:rPr>
          <w:rFonts w:ascii="Tahoma" w:hAnsi="Tahoma" w:cs="Tahoma"/>
          <w:i/>
          <w:sz w:val="14"/>
          <w:szCs w:val="14"/>
        </w:rPr>
        <w:t xml:space="preserve">έναν </w:t>
      </w:r>
      <w:r w:rsidRPr="006B7272">
        <w:rPr>
          <w:rFonts w:ascii="Tahoma" w:hAnsi="Tahoma" w:cs="Tahoma"/>
          <w:i/>
          <w:sz w:val="14"/>
          <w:szCs w:val="14"/>
        </w:rPr>
        <w:t>(</w:t>
      </w:r>
      <w:r w:rsidR="007C68BB" w:rsidRPr="006B7272">
        <w:rPr>
          <w:rFonts w:ascii="Tahoma" w:hAnsi="Tahoma" w:cs="Tahoma"/>
          <w:i/>
          <w:sz w:val="14"/>
          <w:szCs w:val="14"/>
        </w:rPr>
        <w:t>1</w:t>
      </w:r>
      <w:r w:rsidRPr="006B7272">
        <w:rPr>
          <w:rFonts w:ascii="Tahoma" w:hAnsi="Tahoma" w:cs="Tahoma"/>
          <w:i/>
          <w:sz w:val="14"/>
          <w:szCs w:val="14"/>
        </w:rPr>
        <w:t xml:space="preserve">) </w:t>
      </w:r>
      <w:r w:rsidR="007C68BB" w:rsidRPr="006B7272">
        <w:rPr>
          <w:rFonts w:ascii="Tahoma" w:hAnsi="Tahoma" w:cs="Tahoma"/>
          <w:i/>
          <w:sz w:val="14"/>
          <w:szCs w:val="14"/>
        </w:rPr>
        <w:t xml:space="preserve">αντιπρόσωπο </w:t>
      </w:r>
      <w:r w:rsidRPr="006B7272">
        <w:rPr>
          <w:rFonts w:ascii="Tahoma" w:hAnsi="Tahoma" w:cs="Tahoma"/>
          <w:i/>
          <w:sz w:val="14"/>
          <w:szCs w:val="14"/>
        </w:rPr>
        <w:t>σημειώνοντας με ένα √ το ανάλογο κουτί 1-</w:t>
      </w:r>
      <w:r w:rsidR="00F27704" w:rsidRPr="006B7272">
        <w:rPr>
          <w:rFonts w:ascii="Tahoma" w:hAnsi="Tahoma" w:cs="Tahoma"/>
          <w:i/>
          <w:sz w:val="14"/>
          <w:szCs w:val="14"/>
        </w:rPr>
        <w:t xml:space="preserve">2 </w:t>
      </w:r>
      <w:r w:rsidRPr="006B7272">
        <w:rPr>
          <w:rFonts w:ascii="Tahoma" w:hAnsi="Tahoma" w:cs="Tahoma"/>
          <w:i/>
          <w:sz w:val="14"/>
          <w:szCs w:val="14"/>
        </w:rPr>
        <w:t xml:space="preserve">ή/και συμπληρώνοντας </w:t>
      </w:r>
      <w:r w:rsidR="007C68BB" w:rsidRPr="006B7272">
        <w:rPr>
          <w:rFonts w:ascii="Tahoma" w:hAnsi="Tahoma" w:cs="Tahoma"/>
          <w:i/>
          <w:sz w:val="14"/>
          <w:szCs w:val="14"/>
        </w:rPr>
        <w:t xml:space="preserve">τον αντιπρόσωπό </w:t>
      </w:r>
      <w:r w:rsidRPr="006B7272">
        <w:rPr>
          <w:rFonts w:ascii="Tahoma" w:hAnsi="Tahoma" w:cs="Tahoma"/>
          <w:i/>
          <w:sz w:val="14"/>
          <w:szCs w:val="14"/>
        </w:rPr>
        <w:t xml:space="preserve">σας </w:t>
      </w:r>
      <w:r w:rsidR="007C68BB" w:rsidRPr="006B7272">
        <w:rPr>
          <w:rFonts w:ascii="Tahoma" w:hAnsi="Tahoma" w:cs="Tahoma"/>
          <w:i/>
          <w:sz w:val="14"/>
          <w:szCs w:val="14"/>
        </w:rPr>
        <w:t xml:space="preserve">στο </w:t>
      </w:r>
      <w:r w:rsidRPr="006B7272">
        <w:rPr>
          <w:rFonts w:ascii="Tahoma" w:hAnsi="Tahoma" w:cs="Tahoma"/>
          <w:i/>
          <w:sz w:val="14"/>
          <w:szCs w:val="14"/>
        </w:rPr>
        <w:t>πεδί</w:t>
      </w:r>
      <w:r w:rsidR="009E67F2">
        <w:rPr>
          <w:rFonts w:ascii="Tahoma" w:hAnsi="Tahoma" w:cs="Tahoma"/>
          <w:i/>
          <w:sz w:val="14"/>
          <w:szCs w:val="14"/>
          <w:lang w:val="en-US"/>
        </w:rPr>
        <w:t>o</w:t>
      </w:r>
      <w:r w:rsidRPr="006B7272">
        <w:rPr>
          <w:rFonts w:ascii="Tahoma" w:hAnsi="Tahoma" w:cs="Tahoma"/>
          <w:i/>
          <w:sz w:val="14"/>
          <w:szCs w:val="14"/>
        </w:rPr>
        <w:t xml:space="preserve"> </w:t>
      </w:r>
      <w:r w:rsidR="005F4198" w:rsidRPr="006B7272">
        <w:rPr>
          <w:rFonts w:ascii="Tahoma" w:hAnsi="Tahoma" w:cs="Tahoma"/>
          <w:i/>
          <w:sz w:val="14"/>
          <w:szCs w:val="14"/>
        </w:rPr>
        <w:t>3.</w:t>
      </w:r>
      <w:r w:rsidRPr="006B7272">
        <w:rPr>
          <w:rFonts w:ascii="Tahoma" w:hAnsi="Tahoma" w:cs="Tahoma"/>
          <w:i/>
          <w:sz w:val="14"/>
          <w:szCs w:val="14"/>
        </w:rPr>
        <w:t xml:space="preserve"> Σε περίπτωση που συμπληρωθούν περισσότεροι από </w:t>
      </w:r>
      <w:r w:rsidR="007C68BB" w:rsidRPr="006B7272">
        <w:rPr>
          <w:rFonts w:ascii="Tahoma" w:hAnsi="Tahoma" w:cs="Tahoma"/>
          <w:i/>
          <w:sz w:val="14"/>
          <w:szCs w:val="14"/>
        </w:rPr>
        <w:t>ένας</w:t>
      </w:r>
      <w:r w:rsidRPr="006B7272">
        <w:rPr>
          <w:rFonts w:ascii="Tahoma" w:hAnsi="Tahoma" w:cs="Tahoma"/>
          <w:i/>
          <w:sz w:val="14"/>
          <w:szCs w:val="14"/>
        </w:rPr>
        <w:t xml:space="preserve"> </w:t>
      </w:r>
      <w:r w:rsidR="007C68BB" w:rsidRPr="006B7272">
        <w:rPr>
          <w:rFonts w:ascii="Tahoma" w:hAnsi="Tahoma" w:cs="Tahoma"/>
          <w:i/>
          <w:sz w:val="14"/>
          <w:szCs w:val="14"/>
        </w:rPr>
        <w:t xml:space="preserve">αντιπρόσωπος </w:t>
      </w:r>
      <w:r w:rsidRPr="006B7272">
        <w:rPr>
          <w:rFonts w:ascii="Tahoma" w:hAnsi="Tahoma" w:cs="Tahoma"/>
          <w:i/>
          <w:sz w:val="14"/>
          <w:szCs w:val="14"/>
        </w:rPr>
        <w:t xml:space="preserve">θα θεωρηθεί ότι </w:t>
      </w:r>
      <w:r w:rsidR="007C68BB" w:rsidRPr="006B7272">
        <w:rPr>
          <w:rFonts w:ascii="Tahoma" w:hAnsi="Tahoma" w:cs="Tahoma"/>
          <w:i/>
          <w:sz w:val="14"/>
          <w:szCs w:val="14"/>
        </w:rPr>
        <w:t xml:space="preserve">έχει </w:t>
      </w:r>
      <w:r w:rsidRPr="006B7272">
        <w:rPr>
          <w:rFonts w:ascii="Tahoma" w:hAnsi="Tahoma" w:cs="Tahoma"/>
          <w:i/>
          <w:sz w:val="14"/>
          <w:szCs w:val="14"/>
        </w:rPr>
        <w:t xml:space="preserve">οριστεί ο </w:t>
      </w:r>
      <w:r w:rsidR="007C68BB" w:rsidRPr="006B7272">
        <w:rPr>
          <w:rFonts w:ascii="Tahoma" w:hAnsi="Tahoma" w:cs="Tahoma"/>
          <w:i/>
          <w:sz w:val="14"/>
          <w:szCs w:val="14"/>
        </w:rPr>
        <w:t>πρώτος</w:t>
      </w:r>
      <w:r w:rsidRPr="006B7272">
        <w:rPr>
          <w:rFonts w:ascii="Tahoma" w:hAnsi="Tahoma" w:cs="Tahoma"/>
          <w:i/>
          <w:sz w:val="14"/>
          <w:szCs w:val="14"/>
        </w:rPr>
        <w:t>.</w:t>
      </w:r>
    </w:p>
  </w:footnote>
  <w:footnote w:id="2">
    <w:p w14:paraId="0C25AE56" w14:textId="77777777"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Αντιπρόσωπος μπορεί να οριστεί φυσικό η νομικό πρόσωπο.</w:t>
      </w:r>
    </w:p>
  </w:footnote>
  <w:footnote w:id="3">
    <w:p w14:paraId="1C9DC933" w14:textId="78527AE1" w:rsidR="00C64CF2" w:rsidRPr="006B7272" w:rsidRDefault="00C64CF2" w:rsidP="004C37C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Σχετική  πληροφόρηση αναφορικά με τη διαδικασία συμμετοχής και ψήφου μέσω αντιπροσώπου περιλαμβάνεται στην Πρόσκληση της Γενικής Συνέλευσης</w:t>
      </w:r>
      <w:r w:rsidR="00F65E5E" w:rsidRPr="006B7272">
        <w:rPr>
          <w:rFonts w:ascii="Tahoma" w:hAnsi="Tahoma" w:cs="Tahoma"/>
          <w:i/>
          <w:sz w:val="14"/>
          <w:szCs w:val="14"/>
        </w:rPr>
        <w:t xml:space="preserve"> και στην ιστοσελίδα της Εταιρείας </w:t>
      </w:r>
      <w:hyperlink r:id="rId1" w:history="1">
        <w:r w:rsidR="00BC160E" w:rsidRPr="006B7272">
          <w:rPr>
            <w:rStyle w:val="-"/>
            <w:rFonts w:ascii="Tahoma" w:hAnsi="Tahoma" w:cs="Tahoma"/>
            <w:i/>
            <w:sz w:val="14"/>
            <w:szCs w:val="14"/>
            <w:lang w:val="en-US"/>
          </w:rPr>
          <w:t>www</w:t>
        </w:r>
        <w:r w:rsidR="00BC160E" w:rsidRPr="006B7272">
          <w:rPr>
            <w:rStyle w:val="-"/>
            <w:rFonts w:ascii="Tahoma" w:hAnsi="Tahoma" w:cs="Tahoma"/>
            <w:i/>
            <w:sz w:val="14"/>
            <w:szCs w:val="14"/>
          </w:rPr>
          <w:t>.</w:t>
        </w:r>
        <w:r w:rsidR="00BC160E" w:rsidRPr="006B7272">
          <w:rPr>
            <w:rStyle w:val="-"/>
            <w:rFonts w:ascii="Tahoma" w:hAnsi="Tahoma" w:cs="Tahoma"/>
            <w:i/>
            <w:sz w:val="14"/>
            <w:szCs w:val="14"/>
            <w:lang w:val="en-US"/>
          </w:rPr>
          <w:t>thpa</w:t>
        </w:r>
        <w:r w:rsidR="00BC160E" w:rsidRPr="006B7272">
          <w:rPr>
            <w:rStyle w:val="-"/>
            <w:rFonts w:ascii="Tahoma" w:hAnsi="Tahoma" w:cs="Tahoma"/>
            <w:i/>
            <w:sz w:val="14"/>
            <w:szCs w:val="14"/>
          </w:rPr>
          <w:t>.</w:t>
        </w:r>
        <w:r w:rsidR="00BC160E" w:rsidRPr="006B7272">
          <w:rPr>
            <w:rStyle w:val="-"/>
            <w:rFonts w:ascii="Tahoma" w:hAnsi="Tahoma" w:cs="Tahoma"/>
            <w:i/>
            <w:sz w:val="14"/>
            <w:szCs w:val="14"/>
            <w:lang w:val="en-US"/>
          </w:rPr>
          <w:t>gr</w:t>
        </w:r>
      </w:hyperlink>
      <w:r w:rsidR="007C68BB" w:rsidRPr="006B7272">
        <w:rPr>
          <w:rFonts w:ascii="Tahoma" w:hAnsi="Tahoma" w:cs="Tahoma"/>
          <w:b/>
          <w:i/>
          <w:sz w:val="14"/>
          <w:szCs w:val="14"/>
        </w:rPr>
        <w:t>.</w:t>
      </w:r>
      <w:r w:rsidR="00BC160E" w:rsidRPr="006B7272">
        <w:rPr>
          <w:rFonts w:ascii="Tahoma" w:hAnsi="Tahoma" w:cs="Tahoma"/>
          <w:b/>
          <w:i/>
          <w:sz w:val="14"/>
          <w:szCs w:val="14"/>
        </w:rPr>
        <w:t xml:space="preserve"> </w:t>
      </w:r>
    </w:p>
  </w:footnote>
  <w:footnote w:id="4">
    <w:p w14:paraId="4AB6A4B0" w14:textId="77777777" w:rsidR="0063162A" w:rsidRPr="006B7272" w:rsidRDefault="0063162A" w:rsidP="005E30D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  Παρακαλούμε διαγράψτε ανάλογα.</w:t>
      </w:r>
    </w:p>
  </w:footnote>
  <w:footnote w:id="5">
    <w:p w14:paraId="598AC428" w14:textId="77777777" w:rsidR="0063162A" w:rsidRPr="006B7272" w:rsidRDefault="0063162A" w:rsidP="005E30DE">
      <w:pPr>
        <w:pStyle w:val="a6"/>
        <w:jc w:val="both"/>
        <w:rPr>
          <w:rFonts w:ascii="Tahoma" w:hAnsi="Tahoma" w:cs="Tahoma"/>
          <w:sz w:val="14"/>
          <w:szCs w:val="14"/>
        </w:rPr>
      </w:pPr>
      <w:r w:rsidRPr="006B7272">
        <w:rPr>
          <w:rStyle w:val="a7"/>
          <w:rFonts w:ascii="Tahoma" w:hAnsi="Tahoma" w:cs="Tahoma"/>
          <w:i/>
          <w:sz w:val="14"/>
          <w:szCs w:val="14"/>
        </w:rPr>
        <w:footnoteRef/>
      </w:r>
      <w:r w:rsidRPr="006B7272">
        <w:rPr>
          <w:rFonts w:ascii="Tahoma" w:hAnsi="Tahoma" w:cs="Tahoma"/>
          <w:i/>
          <w:sz w:val="14"/>
          <w:szCs w:val="14"/>
        </w:rPr>
        <w:t xml:space="preserve"> Παρακαλούμε σημειώστε με ένα √ την ψήφο σας.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FC5A14"/>
    <w:multiLevelType w:val="hybridMultilevel"/>
    <w:tmpl w:val="99F833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E0EA3"/>
    <w:multiLevelType w:val="hybridMultilevel"/>
    <w:tmpl w:val="4DFC32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3"/>
        <w:lvlText w:val="%3."/>
        <w:lvlJc w:val="left"/>
        <w:pPr>
          <w:ind w:left="1440" w:firstLine="0"/>
        </w:pPr>
        <w:rPr>
          <w:rFonts w:hint="default"/>
        </w:rPr>
      </w:lvl>
    </w:lvlOverride>
    <w:lvlOverride w:ilvl="3">
      <w:lvl w:ilvl="3">
        <w:start w:val="1"/>
        <w:numFmt w:val="lowerLetter"/>
        <w:pStyle w:val="4"/>
        <w:lvlText w:val="%4)"/>
        <w:lvlJc w:val="left"/>
        <w:pPr>
          <w:ind w:left="2160" w:firstLine="0"/>
        </w:pPr>
        <w:rPr>
          <w:rFonts w:hint="default"/>
        </w:rPr>
      </w:lvl>
    </w:lvlOverride>
    <w:lvlOverride w:ilvl="4">
      <w:lvl w:ilvl="4">
        <w:start w:val="1"/>
        <w:numFmt w:val="decimal"/>
        <w:pStyle w:val="5"/>
        <w:lvlText w:val="(%5)"/>
        <w:lvlJc w:val="left"/>
        <w:pPr>
          <w:ind w:left="2880" w:firstLine="0"/>
        </w:pPr>
        <w:rPr>
          <w:rFonts w:hint="default"/>
        </w:rPr>
      </w:lvl>
    </w:lvlOverride>
    <w:lvlOverride w:ilvl="5">
      <w:lvl w:ilvl="5">
        <w:start w:val="1"/>
        <w:numFmt w:val="lowerLetter"/>
        <w:pStyle w:val="6"/>
        <w:lvlText w:val="(%6)"/>
        <w:lvlJc w:val="left"/>
        <w:pPr>
          <w:ind w:left="3600" w:firstLine="0"/>
        </w:pPr>
        <w:rPr>
          <w:rFonts w:hint="default"/>
        </w:rPr>
      </w:lvl>
    </w:lvlOverride>
    <w:lvlOverride w:ilvl="6">
      <w:lvl w:ilvl="6">
        <w:start w:val="1"/>
        <w:numFmt w:val="lowerRoman"/>
        <w:pStyle w:val="7"/>
        <w:lvlText w:val="(%7)"/>
        <w:lvlJc w:val="left"/>
        <w:pPr>
          <w:ind w:left="4320" w:firstLine="0"/>
        </w:pPr>
        <w:rPr>
          <w:rFonts w:hint="default"/>
        </w:rPr>
      </w:lvl>
    </w:lvlOverride>
    <w:lvlOverride w:ilvl="7">
      <w:lvl w:ilvl="7">
        <w:start w:val="1"/>
        <w:numFmt w:val="lowerLetter"/>
        <w:pStyle w:val="8"/>
        <w:lvlText w:val="(%8)"/>
        <w:lvlJc w:val="left"/>
        <w:pPr>
          <w:ind w:left="5040" w:firstLine="0"/>
        </w:pPr>
        <w:rPr>
          <w:rFonts w:hint="default"/>
        </w:rPr>
      </w:lvl>
    </w:lvlOverride>
    <w:lvlOverride w:ilvl="8">
      <w:lvl w:ilvl="8">
        <w:start w:val="1"/>
        <w:numFmt w:val="lowerRoman"/>
        <w:pStyle w:val="9"/>
        <w:lvlText w:val="(%9)"/>
        <w:lvlJc w:val="left"/>
        <w:pPr>
          <w:ind w:left="5760" w:firstLine="0"/>
        </w:pPr>
        <w:rPr>
          <w:rFonts w:hint="default"/>
        </w:rPr>
      </w:lvl>
    </w:lvlOverride>
  </w:num>
  <w:num w:numId="3">
    <w:abstractNumId w:val="13"/>
  </w:num>
  <w:num w:numId="4">
    <w:abstractNumId w:val="10"/>
  </w:num>
  <w:num w:numId="5">
    <w:abstractNumId w:val="9"/>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8"/>
  </w:num>
  <w:num w:numId="12">
    <w:abstractNumId w:val="14"/>
  </w:num>
  <w:num w:numId="13">
    <w:abstractNumId w:val="8"/>
  </w:num>
  <w:num w:numId="14">
    <w:abstractNumId w:val="11"/>
  </w:num>
  <w:num w:numId="15">
    <w:abstractNumId w:val="16"/>
  </w:num>
  <w:num w:numId="16">
    <w:abstractNumId w:val="5"/>
  </w:num>
  <w:num w:numId="17">
    <w:abstractNumId w:val="15"/>
  </w:num>
  <w:num w:numId="18">
    <w:abstractNumId w:val="6"/>
  </w:num>
  <w:num w:numId="19">
    <w:abstractNumId w:val="17"/>
  </w:num>
  <w:num w:numId="20">
    <w:abstractNumId w:val="0"/>
  </w:num>
  <w:num w:numId="21">
    <w:abstractNumId w:val="4"/>
  </w:num>
  <w:num w:numId="2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B33"/>
    <w:rsid w:val="00001CC1"/>
    <w:rsid w:val="00004CAC"/>
    <w:rsid w:val="00007E88"/>
    <w:rsid w:val="000112BA"/>
    <w:rsid w:val="0001380E"/>
    <w:rsid w:val="00013EEA"/>
    <w:rsid w:val="00015A2B"/>
    <w:rsid w:val="00016777"/>
    <w:rsid w:val="00023CB5"/>
    <w:rsid w:val="00025623"/>
    <w:rsid w:val="00030074"/>
    <w:rsid w:val="0003035E"/>
    <w:rsid w:val="00033325"/>
    <w:rsid w:val="000357F9"/>
    <w:rsid w:val="000379CD"/>
    <w:rsid w:val="00046819"/>
    <w:rsid w:val="00060D20"/>
    <w:rsid w:val="00063042"/>
    <w:rsid w:val="00065E8F"/>
    <w:rsid w:val="0006781F"/>
    <w:rsid w:val="00067E91"/>
    <w:rsid w:val="00071882"/>
    <w:rsid w:val="00071FCF"/>
    <w:rsid w:val="00076256"/>
    <w:rsid w:val="00082854"/>
    <w:rsid w:val="000A129A"/>
    <w:rsid w:val="000A1317"/>
    <w:rsid w:val="000A5697"/>
    <w:rsid w:val="000A62EF"/>
    <w:rsid w:val="000B17D1"/>
    <w:rsid w:val="000B1A94"/>
    <w:rsid w:val="000B240E"/>
    <w:rsid w:val="000C1B4E"/>
    <w:rsid w:val="000C62B2"/>
    <w:rsid w:val="000C762E"/>
    <w:rsid w:val="000D19F7"/>
    <w:rsid w:val="000E27B9"/>
    <w:rsid w:val="000E4FF9"/>
    <w:rsid w:val="000E7A44"/>
    <w:rsid w:val="000F0C94"/>
    <w:rsid w:val="000F31CE"/>
    <w:rsid w:val="000F3A7C"/>
    <w:rsid w:val="00100339"/>
    <w:rsid w:val="00102D6B"/>
    <w:rsid w:val="00112C3E"/>
    <w:rsid w:val="0011473A"/>
    <w:rsid w:val="001157B3"/>
    <w:rsid w:val="00115C94"/>
    <w:rsid w:val="00121333"/>
    <w:rsid w:val="00134C97"/>
    <w:rsid w:val="001357B7"/>
    <w:rsid w:val="00137174"/>
    <w:rsid w:val="00140C7D"/>
    <w:rsid w:val="001415F6"/>
    <w:rsid w:val="00141D6B"/>
    <w:rsid w:val="00143CF9"/>
    <w:rsid w:val="00146C44"/>
    <w:rsid w:val="00146FFF"/>
    <w:rsid w:val="00153458"/>
    <w:rsid w:val="001541F4"/>
    <w:rsid w:val="00157479"/>
    <w:rsid w:val="00163372"/>
    <w:rsid w:val="001673DC"/>
    <w:rsid w:val="00171EF3"/>
    <w:rsid w:val="001729D6"/>
    <w:rsid w:val="00175CDC"/>
    <w:rsid w:val="00175FF8"/>
    <w:rsid w:val="00184464"/>
    <w:rsid w:val="001865D9"/>
    <w:rsid w:val="0018677C"/>
    <w:rsid w:val="00194466"/>
    <w:rsid w:val="001959BD"/>
    <w:rsid w:val="00195EE9"/>
    <w:rsid w:val="001A0692"/>
    <w:rsid w:val="001A0E25"/>
    <w:rsid w:val="001A1AEB"/>
    <w:rsid w:val="001A360F"/>
    <w:rsid w:val="001A5F93"/>
    <w:rsid w:val="001A7338"/>
    <w:rsid w:val="001B2BDE"/>
    <w:rsid w:val="001B7069"/>
    <w:rsid w:val="001C33EC"/>
    <w:rsid w:val="001C4E73"/>
    <w:rsid w:val="001C7585"/>
    <w:rsid w:val="001D1007"/>
    <w:rsid w:val="001D2404"/>
    <w:rsid w:val="001D24D1"/>
    <w:rsid w:val="001D260C"/>
    <w:rsid w:val="001D2E17"/>
    <w:rsid w:val="001E190A"/>
    <w:rsid w:val="001E3410"/>
    <w:rsid w:val="001E34EA"/>
    <w:rsid w:val="001E371F"/>
    <w:rsid w:val="001E5F41"/>
    <w:rsid w:val="001E6246"/>
    <w:rsid w:val="001E6479"/>
    <w:rsid w:val="001F0472"/>
    <w:rsid w:val="001F1D9A"/>
    <w:rsid w:val="001F59AF"/>
    <w:rsid w:val="001F7E94"/>
    <w:rsid w:val="002001A2"/>
    <w:rsid w:val="002005BA"/>
    <w:rsid w:val="00211E79"/>
    <w:rsid w:val="002134FE"/>
    <w:rsid w:val="002135AD"/>
    <w:rsid w:val="002171A8"/>
    <w:rsid w:val="0022060C"/>
    <w:rsid w:val="00231200"/>
    <w:rsid w:val="002331B3"/>
    <w:rsid w:val="00233635"/>
    <w:rsid w:val="0023372E"/>
    <w:rsid w:val="00236810"/>
    <w:rsid w:val="00240BB6"/>
    <w:rsid w:val="00240CF1"/>
    <w:rsid w:val="00242F87"/>
    <w:rsid w:val="00243E1F"/>
    <w:rsid w:val="0024434C"/>
    <w:rsid w:val="00250F15"/>
    <w:rsid w:val="00254373"/>
    <w:rsid w:val="00260DF7"/>
    <w:rsid w:val="00263583"/>
    <w:rsid w:val="002655CF"/>
    <w:rsid w:val="002670BF"/>
    <w:rsid w:val="00273546"/>
    <w:rsid w:val="00275C03"/>
    <w:rsid w:val="00281EF3"/>
    <w:rsid w:val="00282ACF"/>
    <w:rsid w:val="0028328E"/>
    <w:rsid w:val="00285630"/>
    <w:rsid w:val="00285F62"/>
    <w:rsid w:val="00287AF2"/>
    <w:rsid w:val="00296480"/>
    <w:rsid w:val="002A4A9F"/>
    <w:rsid w:val="002A4C1F"/>
    <w:rsid w:val="002B1B52"/>
    <w:rsid w:val="002B2072"/>
    <w:rsid w:val="002B294E"/>
    <w:rsid w:val="002B3CCA"/>
    <w:rsid w:val="002B573F"/>
    <w:rsid w:val="002B6247"/>
    <w:rsid w:val="002C2CF6"/>
    <w:rsid w:val="002C3A90"/>
    <w:rsid w:val="002C50B2"/>
    <w:rsid w:val="002C7557"/>
    <w:rsid w:val="002C78BA"/>
    <w:rsid w:val="002D5B6A"/>
    <w:rsid w:val="002D6362"/>
    <w:rsid w:val="002E1206"/>
    <w:rsid w:val="002E3222"/>
    <w:rsid w:val="002F11E0"/>
    <w:rsid w:val="002F238A"/>
    <w:rsid w:val="002F2501"/>
    <w:rsid w:val="002F2C17"/>
    <w:rsid w:val="002F30A4"/>
    <w:rsid w:val="002F57BF"/>
    <w:rsid w:val="002F6991"/>
    <w:rsid w:val="002F6DBF"/>
    <w:rsid w:val="0030082F"/>
    <w:rsid w:val="00302B74"/>
    <w:rsid w:val="00306449"/>
    <w:rsid w:val="00311C30"/>
    <w:rsid w:val="00316211"/>
    <w:rsid w:val="00323775"/>
    <w:rsid w:val="003341C4"/>
    <w:rsid w:val="003363C9"/>
    <w:rsid w:val="00340936"/>
    <w:rsid w:val="00342F01"/>
    <w:rsid w:val="00345D2E"/>
    <w:rsid w:val="003556E5"/>
    <w:rsid w:val="00355F12"/>
    <w:rsid w:val="00357564"/>
    <w:rsid w:val="00362923"/>
    <w:rsid w:val="00376064"/>
    <w:rsid w:val="0037666A"/>
    <w:rsid w:val="00380A7F"/>
    <w:rsid w:val="00382429"/>
    <w:rsid w:val="00382C15"/>
    <w:rsid w:val="0038590A"/>
    <w:rsid w:val="003869A5"/>
    <w:rsid w:val="00390416"/>
    <w:rsid w:val="00390553"/>
    <w:rsid w:val="0039374D"/>
    <w:rsid w:val="0039611C"/>
    <w:rsid w:val="003A126A"/>
    <w:rsid w:val="003A216E"/>
    <w:rsid w:val="003A6010"/>
    <w:rsid w:val="003A71EB"/>
    <w:rsid w:val="003A7780"/>
    <w:rsid w:val="003A7B29"/>
    <w:rsid w:val="003B1441"/>
    <w:rsid w:val="003B14BC"/>
    <w:rsid w:val="003B1C5B"/>
    <w:rsid w:val="003B205E"/>
    <w:rsid w:val="003B460D"/>
    <w:rsid w:val="003B4B39"/>
    <w:rsid w:val="003B4E17"/>
    <w:rsid w:val="003B5E45"/>
    <w:rsid w:val="003B6A92"/>
    <w:rsid w:val="003B6F0C"/>
    <w:rsid w:val="003B71B1"/>
    <w:rsid w:val="003B7F1B"/>
    <w:rsid w:val="003C0A33"/>
    <w:rsid w:val="003D25BE"/>
    <w:rsid w:val="003D3850"/>
    <w:rsid w:val="003D4C93"/>
    <w:rsid w:val="003E17B0"/>
    <w:rsid w:val="003E74F4"/>
    <w:rsid w:val="003F0EFA"/>
    <w:rsid w:val="003F58A2"/>
    <w:rsid w:val="00400CCD"/>
    <w:rsid w:val="004028B5"/>
    <w:rsid w:val="004038E1"/>
    <w:rsid w:val="00403E7D"/>
    <w:rsid w:val="00405119"/>
    <w:rsid w:val="0041050F"/>
    <w:rsid w:val="00412A3D"/>
    <w:rsid w:val="00414A58"/>
    <w:rsid w:val="0041570F"/>
    <w:rsid w:val="004220CA"/>
    <w:rsid w:val="00422D1E"/>
    <w:rsid w:val="004233C3"/>
    <w:rsid w:val="00423BCC"/>
    <w:rsid w:val="00425D8C"/>
    <w:rsid w:val="004271EC"/>
    <w:rsid w:val="00427A23"/>
    <w:rsid w:val="004309F6"/>
    <w:rsid w:val="00431428"/>
    <w:rsid w:val="00433429"/>
    <w:rsid w:val="004352F5"/>
    <w:rsid w:val="0043679D"/>
    <w:rsid w:val="00437559"/>
    <w:rsid w:val="00437A39"/>
    <w:rsid w:val="004401F5"/>
    <w:rsid w:val="0044024C"/>
    <w:rsid w:val="004404A5"/>
    <w:rsid w:val="004423C3"/>
    <w:rsid w:val="00442EF2"/>
    <w:rsid w:val="004435AE"/>
    <w:rsid w:val="00447859"/>
    <w:rsid w:val="00453FC6"/>
    <w:rsid w:val="004570C2"/>
    <w:rsid w:val="00462404"/>
    <w:rsid w:val="00465477"/>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0324"/>
    <w:rsid w:val="004B32CD"/>
    <w:rsid w:val="004B4011"/>
    <w:rsid w:val="004B70A8"/>
    <w:rsid w:val="004B7363"/>
    <w:rsid w:val="004C17C2"/>
    <w:rsid w:val="004C2019"/>
    <w:rsid w:val="004C37CE"/>
    <w:rsid w:val="004C6E35"/>
    <w:rsid w:val="004C7933"/>
    <w:rsid w:val="004D26C9"/>
    <w:rsid w:val="004D7EA1"/>
    <w:rsid w:val="004E2852"/>
    <w:rsid w:val="004E3E2C"/>
    <w:rsid w:val="004E535A"/>
    <w:rsid w:val="004E59C2"/>
    <w:rsid w:val="004F14B6"/>
    <w:rsid w:val="004F1C7E"/>
    <w:rsid w:val="004F341C"/>
    <w:rsid w:val="004F5DEE"/>
    <w:rsid w:val="004F7E19"/>
    <w:rsid w:val="005049C1"/>
    <w:rsid w:val="00510E82"/>
    <w:rsid w:val="00514DD3"/>
    <w:rsid w:val="00520012"/>
    <w:rsid w:val="0052494E"/>
    <w:rsid w:val="005277A0"/>
    <w:rsid w:val="00532AC4"/>
    <w:rsid w:val="0054177E"/>
    <w:rsid w:val="00546234"/>
    <w:rsid w:val="00547F4F"/>
    <w:rsid w:val="00550292"/>
    <w:rsid w:val="00553F43"/>
    <w:rsid w:val="00554D42"/>
    <w:rsid w:val="005557B1"/>
    <w:rsid w:val="00563C32"/>
    <w:rsid w:val="00566577"/>
    <w:rsid w:val="00567F21"/>
    <w:rsid w:val="00573310"/>
    <w:rsid w:val="00580C06"/>
    <w:rsid w:val="005820B2"/>
    <w:rsid w:val="00582910"/>
    <w:rsid w:val="00585F4E"/>
    <w:rsid w:val="00586526"/>
    <w:rsid w:val="005944D0"/>
    <w:rsid w:val="00597ADC"/>
    <w:rsid w:val="005A16C2"/>
    <w:rsid w:val="005A6C50"/>
    <w:rsid w:val="005B3263"/>
    <w:rsid w:val="005B3F44"/>
    <w:rsid w:val="005B47C3"/>
    <w:rsid w:val="005B64A8"/>
    <w:rsid w:val="005B6FC5"/>
    <w:rsid w:val="005C0547"/>
    <w:rsid w:val="005C1710"/>
    <w:rsid w:val="005C57C0"/>
    <w:rsid w:val="005C7417"/>
    <w:rsid w:val="005D05D1"/>
    <w:rsid w:val="005D0AB8"/>
    <w:rsid w:val="005D2844"/>
    <w:rsid w:val="005D389E"/>
    <w:rsid w:val="005D3DC8"/>
    <w:rsid w:val="005D45BC"/>
    <w:rsid w:val="005D674B"/>
    <w:rsid w:val="005D7F26"/>
    <w:rsid w:val="005E239C"/>
    <w:rsid w:val="005E2857"/>
    <w:rsid w:val="005E28BB"/>
    <w:rsid w:val="005E2D45"/>
    <w:rsid w:val="005E30DE"/>
    <w:rsid w:val="005E628C"/>
    <w:rsid w:val="005E7DAA"/>
    <w:rsid w:val="005F2723"/>
    <w:rsid w:val="005F4198"/>
    <w:rsid w:val="005F455E"/>
    <w:rsid w:val="005F4E98"/>
    <w:rsid w:val="005F5E4B"/>
    <w:rsid w:val="006002F0"/>
    <w:rsid w:val="00601D12"/>
    <w:rsid w:val="00601E14"/>
    <w:rsid w:val="00602ABD"/>
    <w:rsid w:val="006069D8"/>
    <w:rsid w:val="006101E7"/>
    <w:rsid w:val="00612B8B"/>
    <w:rsid w:val="00613346"/>
    <w:rsid w:val="00613D85"/>
    <w:rsid w:val="00620079"/>
    <w:rsid w:val="00624F85"/>
    <w:rsid w:val="00626FFC"/>
    <w:rsid w:val="0063162A"/>
    <w:rsid w:val="00631D5D"/>
    <w:rsid w:val="0063205F"/>
    <w:rsid w:val="00632228"/>
    <w:rsid w:val="00632C51"/>
    <w:rsid w:val="00632CAF"/>
    <w:rsid w:val="00635C5B"/>
    <w:rsid w:val="00636A4E"/>
    <w:rsid w:val="00636E58"/>
    <w:rsid w:val="00642EEE"/>
    <w:rsid w:val="00643886"/>
    <w:rsid w:val="00654024"/>
    <w:rsid w:val="00660E2C"/>
    <w:rsid w:val="00664CA7"/>
    <w:rsid w:val="00665159"/>
    <w:rsid w:val="006744A6"/>
    <w:rsid w:val="006764D7"/>
    <w:rsid w:val="006769DA"/>
    <w:rsid w:val="00684C67"/>
    <w:rsid w:val="0069063A"/>
    <w:rsid w:val="0069115F"/>
    <w:rsid w:val="00697414"/>
    <w:rsid w:val="00697470"/>
    <w:rsid w:val="006A1D04"/>
    <w:rsid w:val="006A36A9"/>
    <w:rsid w:val="006A37A7"/>
    <w:rsid w:val="006B03C6"/>
    <w:rsid w:val="006B0F77"/>
    <w:rsid w:val="006B4311"/>
    <w:rsid w:val="006B6DDA"/>
    <w:rsid w:val="006B7272"/>
    <w:rsid w:val="006B7867"/>
    <w:rsid w:val="006B7DCC"/>
    <w:rsid w:val="006C1105"/>
    <w:rsid w:val="006C28E4"/>
    <w:rsid w:val="006C3793"/>
    <w:rsid w:val="006D4758"/>
    <w:rsid w:val="006D780E"/>
    <w:rsid w:val="006E2693"/>
    <w:rsid w:val="006F167D"/>
    <w:rsid w:val="006F3466"/>
    <w:rsid w:val="00700D43"/>
    <w:rsid w:val="00700E3D"/>
    <w:rsid w:val="007041CB"/>
    <w:rsid w:val="0070440C"/>
    <w:rsid w:val="00706687"/>
    <w:rsid w:val="007161DA"/>
    <w:rsid w:val="0071687C"/>
    <w:rsid w:val="00716BE4"/>
    <w:rsid w:val="00716FA9"/>
    <w:rsid w:val="00717A04"/>
    <w:rsid w:val="00722770"/>
    <w:rsid w:val="00723FFF"/>
    <w:rsid w:val="00730A97"/>
    <w:rsid w:val="00734847"/>
    <w:rsid w:val="00735F8A"/>
    <w:rsid w:val="007367DA"/>
    <w:rsid w:val="00737004"/>
    <w:rsid w:val="00740064"/>
    <w:rsid w:val="00741D14"/>
    <w:rsid w:val="00743775"/>
    <w:rsid w:val="00746E79"/>
    <w:rsid w:val="00746EA7"/>
    <w:rsid w:val="00746FEE"/>
    <w:rsid w:val="00747B9E"/>
    <w:rsid w:val="007524FF"/>
    <w:rsid w:val="007540A2"/>
    <w:rsid w:val="00757E4C"/>
    <w:rsid w:val="00760E78"/>
    <w:rsid w:val="0076129B"/>
    <w:rsid w:val="00761651"/>
    <w:rsid w:val="00771E71"/>
    <w:rsid w:val="00775A2B"/>
    <w:rsid w:val="0077685F"/>
    <w:rsid w:val="00786D11"/>
    <w:rsid w:val="00792D47"/>
    <w:rsid w:val="00796ECF"/>
    <w:rsid w:val="007A31A0"/>
    <w:rsid w:val="007A5545"/>
    <w:rsid w:val="007A7A5E"/>
    <w:rsid w:val="007A7F71"/>
    <w:rsid w:val="007B48EF"/>
    <w:rsid w:val="007C3232"/>
    <w:rsid w:val="007C4404"/>
    <w:rsid w:val="007C68BB"/>
    <w:rsid w:val="007D09CA"/>
    <w:rsid w:val="007D658B"/>
    <w:rsid w:val="007D6B9E"/>
    <w:rsid w:val="007D7897"/>
    <w:rsid w:val="007E08A7"/>
    <w:rsid w:val="007E235A"/>
    <w:rsid w:val="007E2FE9"/>
    <w:rsid w:val="007E42EC"/>
    <w:rsid w:val="007E4A20"/>
    <w:rsid w:val="007E62AB"/>
    <w:rsid w:val="007E6C53"/>
    <w:rsid w:val="007E7263"/>
    <w:rsid w:val="007F01F3"/>
    <w:rsid w:val="007F459C"/>
    <w:rsid w:val="007F5DB9"/>
    <w:rsid w:val="00802FB0"/>
    <w:rsid w:val="008052E9"/>
    <w:rsid w:val="0080708E"/>
    <w:rsid w:val="00812492"/>
    <w:rsid w:val="00812BC2"/>
    <w:rsid w:val="008148C0"/>
    <w:rsid w:val="00820CF7"/>
    <w:rsid w:val="00832CF0"/>
    <w:rsid w:val="008347C7"/>
    <w:rsid w:val="00840B2E"/>
    <w:rsid w:val="00841DF9"/>
    <w:rsid w:val="008423EA"/>
    <w:rsid w:val="00845148"/>
    <w:rsid w:val="00846A1C"/>
    <w:rsid w:val="00856CF6"/>
    <w:rsid w:val="008571D7"/>
    <w:rsid w:val="008575A9"/>
    <w:rsid w:val="00861F71"/>
    <w:rsid w:val="00874973"/>
    <w:rsid w:val="00874D5A"/>
    <w:rsid w:val="00877111"/>
    <w:rsid w:val="00884EBB"/>
    <w:rsid w:val="00885B6F"/>
    <w:rsid w:val="00897E60"/>
    <w:rsid w:val="008A2D23"/>
    <w:rsid w:val="008B30DF"/>
    <w:rsid w:val="008B5F0F"/>
    <w:rsid w:val="008C0420"/>
    <w:rsid w:val="008C324B"/>
    <w:rsid w:val="008E00A9"/>
    <w:rsid w:val="008E5B7C"/>
    <w:rsid w:val="008E7410"/>
    <w:rsid w:val="008F4D49"/>
    <w:rsid w:val="008F64F5"/>
    <w:rsid w:val="008F7FF7"/>
    <w:rsid w:val="00900FBF"/>
    <w:rsid w:val="00902A51"/>
    <w:rsid w:val="0090432E"/>
    <w:rsid w:val="0090436E"/>
    <w:rsid w:val="009049D2"/>
    <w:rsid w:val="009068A7"/>
    <w:rsid w:val="00907B67"/>
    <w:rsid w:val="00914E1C"/>
    <w:rsid w:val="0091796D"/>
    <w:rsid w:val="00920596"/>
    <w:rsid w:val="00923B7B"/>
    <w:rsid w:val="00926CF1"/>
    <w:rsid w:val="00930308"/>
    <w:rsid w:val="009314F3"/>
    <w:rsid w:val="0093222D"/>
    <w:rsid w:val="00936F45"/>
    <w:rsid w:val="00941036"/>
    <w:rsid w:val="00942FFC"/>
    <w:rsid w:val="00950208"/>
    <w:rsid w:val="00953379"/>
    <w:rsid w:val="00957758"/>
    <w:rsid w:val="00961481"/>
    <w:rsid w:val="009640C9"/>
    <w:rsid w:val="009645C6"/>
    <w:rsid w:val="00966715"/>
    <w:rsid w:val="0097154F"/>
    <w:rsid w:val="009715D6"/>
    <w:rsid w:val="00974361"/>
    <w:rsid w:val="00975A45"/>
    <w:rsid w:val="00980739"/>
    <w:rsid w:val="00982DD7"/>
    <w:rsid w:val="00987B8C"/>
    <w:rsid w:val="00987D81"/>
    <w:rsid w:val="0099124D"/>
    <w:rsid w:val="0099249A"/>
    <w:rsid w:val="009931FC"/>
    <w:rsid w:val="009A16E1"/>
    <w:rsid w:val="009B4084"/>
    <w:rsid w:val="009B5A38"/>
    <w:rsid w:val="009B6F30"/>
    <w:rsid w:val="009B77F7"/>
    <w:rsid w:val="009C51F6"/>
    <w:rsid w:val="009C60D4"/>
    <w:rsid w:val="009C6914"/>
    <w:rsid w:val="009C7A70"/>
    <w:rsid w:val="009D02F2"/>
    <w:rsid w:val="009D08D8"/>
    <w:rsid w:val="009D093D"/>
    <w:rsid w:val="009D339E"/>
    <w:rsid w:val="009E67F2"/>
    <w:rsid w:val="009F404C"/>
    <w:rsid w:val="00A05574"/>
    <w:rsid w:val="00A061DD"/>
    <w:rsid w:val="00A06CF1"/>
    <w:rsid w:val="00A175EB"/>
    <w:rsid w:val="00A20468"/>
    <w:rsid w:val="00A2440F"/>
    <w:rsid w:val="00A24CC3"/>
    <w:rsid w:val="00A24E63"/>
    <w:rsid w:val="00A26A82"/>
    <w:rsid w:val="00A27FD5"/>
    <w:rsid w:val="00A30121"/>
    <w:rsid w:val="00A30EDF"/>
    <w:rsid w:val="00A3153A"/>
    <w:rsid w:val="00A31823"/>
    <w:rsid w:val="00A338E8"/>
    <w:rsid w:val="00A3486D"/>
    <w:rsid w:val="00A34BAC"/>
    <w:rsid w:val="00A36AE9"/>
    <w:rsid w:val="00A40A10"/>
    <w:rsid w:val="00A42397"/>
    <w:rsid w:val="00A43A02"/>
    <w:rsid w:val="00A43E80"/>
    <w:rsid w:val="00A46344"/>
    <w:rsid w:val="00A467F6"/>
    <w:rsid w:val="00A50741"/>
    <w:rsid w:val="00A521A8"/>
    <w:rsid w:val="00A57A0A"/>
    <w:rsid w:val="00A6494B"/>
    <w:rsid w:val="00A7676B"/>
    <w:rsid w:val="00A829E1"/>
    <w:rsid w:val="00A838A3"/>
    <w:rsid w:val="00A8453B"/>
    <w:rsid w:val="00A850CB"/>
    <w:rsid w:val="00A87C88"/>
    <w:rsid w:val="00A901DC"/>
    <w:rsid w:val="00A9356A"/>
    <w:rsid w:val="00A97A3B"/>
    <w:rsid w:val="00AA02E3"/>
    <w:rsid w:val="00AA0EA9"/>
    <w:rsid w:val="00AA45E2"/>
    <w:rsid w:val="00AB12C5"/>
    <w:rsid w:val="00AB1B69"/>
    <w:rsid w:val="00AB2704"/>
    <w:rsid w:val="00AB31D7"/>
    <w:rsid w:val="00AB6FF1"/>
    <w:rsid w:val="00AC0861"/>
    <w:rsid w:val="00AC357E"/>
    <w:rsid w:val="00AC4DAD"/>
    <w:rsid w:val="00AC6243"/>
    <w:rsid w:val="00AD21B6"/>
    <w:rsid w:val="00AD2415"/>
    <w:rsid w:val="00AD4A30"/>
    <w:rsid w:val="00AD75C5"/>
    <w:rsid w:val="00AE0174"/>
    <w:rsid w:val="00AE0355"/>
    <w:rsid w:val="00AE150A"/>
    <w:rsid w:val="00AE4602"/>
    <w:rsid w:val="00AE60CC"/>
    <w:rsid w:val="00AE624C"/>
    <w:rsid w:val="00AE717B"/>
    <w:rsid w:val="00AE74AA"/>
    <w:rsid w:val="00AE7E52"/>
    <w:rsid w:val="00AF347F"/>
    <w:rsid w:val="00AF64B0"/>
    <w:rsid w:val="00B012C6"/>
    <w:rsid w:val="00B02FFA"/>
    <w:rsid w:val="00B03878"/>
    <w:rsid w:val="00B04777"/>
    <w:rsid w:val="00B06B36"/>
    <w:rsid w:val="00B07BD2"/>
    <w:rsid w:val="00B12D85"/>
    <w:rsid w:val="00B1588B"/>
    <w:rsid w:val="00B1749D"/>
    <w:rsid w:val="00B2051E"/>
    <w:rsid w:val="00B2128D"/>
    <w:rsid w:val="00B251D8"/>
    <w:rsid w:val="00B267AE"/>
    <w:rsid w:val="00B32DF8"/>
    <w:rsid w:val="00B330E1"/>
    <w:rsid w:val="00B42CE0"/>
    <w:rsid w:val="00B45548"/>
    <w:rsid w:val="00B45C55"/>
    <w:rsid w:val="00B45E68"/>
    <w:rsid w:val="00B45E6B"/>
    <w:rsid w:val="00B5036E"/>
    <w:rsid w:val="00B5065B"/>
    <w:rsid w:val="00B50C1A"/>
    <w:rsid w:val="00B528C1"/>
    <w:rsid w:val="00B56170"/>
    <w:rsid w:val="00B56684"/>
    <w:rsid w:val="00B60BAB"/>
    <w:rsid w:val="00B63B41"/>
    <w:rsid w:val="00B643E6"/>
    <w:rsid w:val="00B64C10"/>
    <w:rsid w:val="00B726C0"/>
    <w:rsid w:val="00B766ED"/>
    <w:rsid w:val="00B80361"/>
    <w:rsid w:val="00B80DCA"/>
    <w:rsid w:val="00B81F9D"/>
    <w:rsid w:val="00B84BB5"/>
    <w:rsid w:val="00B90E32"/>
    <w:rsid w:val="00B91ECA"/>
    <w:rsid w:val="00B91FCD"/>
    <w:rsid w:val="00BA2C23"/>
    <w:rsid w:val="00BA3C49"/>
    <w:rsid w:val="00BA4004"/>
    <w:rsid w:val="00BA7117"/>
    <w:rsid w:val="00BB0C51"/>
    <w:rsid w:val="00BB211F"/>
    <w:rsid w:val="00BB2C40"/>
    <w:rsid w:val="00BB33C4"/>
    <w:rsid w:val="00BB36D8"/>
    <w:rsid w:val="00BB6C36"/>
    <w:rsid w:val="00BB6FFD"/>
    <w:rsid w:val="00BC0DFE"/>
    <w:rsid w:val="00BC160E"/>
    <w:rsid w:val="00BC1B9D"/>
    <w:rsid w:val="00BC3EB3"/>
    <w:rsid w:val="00BD088B"/>
    <w:rsid w:val="00BD333B"/>
    <w:rsid w:val="00BE20DD"/>
    <w:rsid w:val="00BE54A4"/>
    <w:rsid w:val="00BE5802"/>
    <w:rsid w:val="00BE60FD"/>
    <w:rsid w:val="00BE6C13"/>
    <w:rsid w:val="00BE727C"/>
    <w:rsid w:val="00BF0A78"/>
    <w:rsid w:val="00BF2D9F"/>
    <w:rsid w:val="00BF5CAC"/>
    <w:rsid w:val="00BF646B"/>
    <w:rsid w:val="00BF72F3"/>
    <w:rsid w:val="00C01C35"/>
    <w:rsid w:val="00C02F8B"/>
    <w:rsid w:val="00C049D9"/>
    <w:rsid w:val="00C0609A"/>
    <w:rsid w:val="00C13820"/>
    <w:rsid w:val="00C15882"/>
    <w:rsid w:val="00C25A42"/>
    <w:rsid w:val="00C273C9"/>
    <w:rsid w:val="00C27711"/>
    <w:rsid w:val="00C328BB"/>
    <w:rsid w:val="00C366D7"/>
    <w:rsid w:val="00C37F6F"/>
    <w:rsid w:val="00C41617"/>
    <w:rsid w:val="00C472CA"/>
    <w:rsid w:val="00C47C22"/>
    <w:rsid w:val="00C50920"/>
    <w:rsid w:val="00C526FD"/>
    <w:rsid w:val="00C5508A"/>
    <w:rsid w:val="00C55A3E"/>
    <w:rsid w:val="00C55CD9"/>
    <w:rsid w:val="00C5646A"/>
    <w:rsid w:val="00C56D51"/>
    <w:rsid w:val="00C575DF"/>
    <w:rsid w:val="00C576F7"/>
    <w:rsid w:val="00C60494"/>
    <w:rsid w:val="00C64CF2"/>
    <w:rsid w:val="00C72C36"/>
    <w:rsid w:val="00C73701"/>
    <w:rsid w:val="00C746C6"/>
    <w:rsid w:val="00C748E6"/>
    <w:rsid w:val="00C776AF"/>
    <w:rsid w:val="00C809A8"/>
    <w:rsid w:val="00C84004"/>
    <w:rsid w:val="00C84977"/>
    <w:rsid w:val="00C913FA"/>
    <w:rsid w:val="00C9342E"/>
    <w:rsid w:val="00C96DF3"/>
    <w:rsid w:val="00C97A96"/>
    <w:rsid w:val="00CA00C3"/>
    <w:rsid w:val="00CA18A8"/>
    <w:rsid w:val="00CA193D"/>
    <w:rsid w:val="00CA221D"/>
    <w:rsid w:val="00CA3AEF"/>
    <w:rsid w:val="00CA7A23"/>
    <w:rsid w:val="00CB0304"/>
    <w:rsid w:val="00CB1F52"/>
    <w:rsid w:val="00CB67C9"/>
    <w:rsid w:val="00CC1280"/>
    <w:rsid w:val="00CC3047"/>
    <w:rsid w:val="00CC5A1E"/>
    <w:rsid w:val="00CC77D5"/>
    <w:rsid w:val="00CD034B"/>
    <w:rsid w:val="00CD1F92"/>
    <w:rsid w:val="00CD221E"/>
    <w:rsid w:val="00CE2BBE"/>
    <w:rsid w:val="00CE71D4"/>
    <w:rsid w:val="00CF1366"/>
    <w:rsid w:val="00CF3414"/>
    <w:rsid w:val="00CF361C"/>
    <w:rsid w:val="00CF3F51"/>
    <w:rsid w:val="00CF5E0C"/>
    <w:rsid w:val="00CF5E4C"/>
    <w:rsid w:val="00CF6645"/>
    <w:rsid w:val="00D01A19"/>
    <w:rsid w:val="00D02373"/>
    <w:rsid w:val="00D0772C"/>
    <w:rsid w:val="00D13FAE"/>
    <w:rsid w:val="00D14B77"/>
    <w:rsid w:val="00D16688"/>
    <w:rsid w:val="00D17424"/>
    <w:rsid w:val="00D17D31"/>
    <w:rsid w:val="00D212EA"/>
    <w:rsid w:val="00D2408D"/>
    <w:rsid w:val="00D2471C"/>
    <w:rsid w:val="00D27371"/>
    <w:rsid w:val="00D30135"/>
    <w:rsid w:val="00D32840"/>
    <w:rsid w:val="00D3333C"/>
    <w:rsid w:val="00D440A3"/>
    <w:rsid w:val="00D44EBD"/>
    <w:rsid w:val="00D45F60"/>
    <w:rsid w:val="00D463A4"/>
    <w:rsid w:val="00D46F17"/>
    <w:rsid w:val="00D47437"/>
    <w:rsid w:val="00D476EB"/>
    <w:rsid w:val="00D5010F"/>
    <w:rsid w:val="00D5079F"/>
    <w:rsid w:val="00D5093E"/>
    <w:rsid w:val="00D5117D"/>
    <w:rsid w:val="00D52515"/>
    <w:rsid w:val="00D56B3F"/>
    <w:rsid w:val="00D5744D"/>
    <w:rsid w:val="00D60E41"/>
    <w:rsid w:val="00D61F44"/>
    <w:rsid w:val="00D64240"/>
    <w:rsid w:val="00D65FF3"/>
    <w:rsid w:val="00D66DB6"/>
    <w:rsid w:val="00D7109C"/>
    <w:rsid w:val="00D74ACD"/>
    <w:rsid w:val="00D8324A"/>
    <w:rsid w:val="00D8668B"/>
    <w:rsid w:val="00D87D70"/>
    <w:rsid w:val="00D90C49"/>
    <w:rsid w:val="00D94070"/>
    <w:rsid w:val="00DA054D"/>
    <w:rsid w:val="00DA348F"/>
    <w:rsid w:val="00DA46BC"/>
    <w:rsid w:val="00DA4ABE"/>
    <w:rsid w:val="00DA5090"/>
    <w:rsid w:val="00DA6DB2"/>
    <w:rsid w:val="00DB32ED"/>
    <w:rsid w:val="00DC0D0F"/>
    <w:rsid w:val="00DC3ABC"/>
    <w:rsid w:val="00DC6F95"/>
    <w:rsid w:val="00DD7A6C"/>
    <w:rsid w:val="00DE1D41"/>
    <w:rsid w:val="00DE24ED"/>
    <w:rsid w:val="00DE3FB7"/>
    <w:rsid w:val="00DE481B"/>
    <w:rsid w:val="00DE5E4D"/>
    <w:rsid w:val="00DF3984"/>
    <w:rsid w:val="00DF3997"/>
    <w:rsid w:val="00DF446A"/>
    <w:rsid w:val="00DF6E4E"/>
    <w:rsid w:val="00E02DD4"/>
    <w:rsid w:val="00E037D5"/>
    <w:rsid w:val="00E039A5"/>
    <w:rsid w:val="00E03B46"/>
    <w:rsid w:val="00E058EA"/>
    <w:rsid w:val="00E06E67"/>
    <w:rsid w:val="00E11649"/>
    <w:rsid w:val="00E13379"/>
    <w:rsid w:val="00E1542C"/>
    <w:rsid w:val="00E15D38"/>
    <w:rsid w:val="00E2066D"/>
    <w:rsid w:val="00E229A9"/>
    <w:rsid w:val="00E238BA"/>
    <w:rsid w:val="00E239FC"/>
    <w:rsid w:val="00E27536"/>
    <w:rsid w:val="00E275A9"/>
    <w:rsid w:val="00E32F48"/>
    <w:rsid w:val="00E36C45"/>
    <w:rsid w:val="00E376C2"/>
    <w:rsid w:val="00E3773A"/>
    <w:rsid w:val="00E37997"/>
    <w:rsid w:val="00E41E69"/>
    <w:rsid w:val="00E4538E"/>
    <w:rsid w:val="00E470A6"/>
    <w:rsid w:val="00E47333"/>
    <w:rsid w:val="00E561AA"/>
    <w:rsid w:val="00E56C50"/>
    <w:rsid w:val="00E6013C"/>
    <w:rsid w:val="00E65DF2"/>
    <w:rsid w:val="00E67E0D"/>
    <w:rsid w:val="00E67FB1"/>
    <w:rsid w:val="00E74A81"/>
    <w:rsid w:val="00E7562D"/>
    <w:rsid w:val="00E766F7"/>
    <w:rsid w:val="00E76AB4"/>
    <w:rsid w:val="00E87233"/>
    <w:rsid w:val="00E95812"/>
    <w:rsid w:val="00E96E6B"/>
    <w:rsid w:val="00EA05F5"/>
    <w:rsid w:val="00EA43D5"/>
    <w:rsid w:val="00EA465F"/>
    <w:rsid w:val="00EB1418"/>
    <w:rsid w:val="00EB511A"/>
    <w:rsid w:val="00EB6ACE"/>
    <w:rsid w:val="00EB7ADB"/>
    <w:rsid w:val="00EC0F93"/>
    <w:rsid w:val="00EC352E"/>
    <w:rsid w:val="00EC459B"/>
    <w:rsid w:val="00ED12EA"/>
    <w:rsid w:val="00ED4B2D"/>
    <w:rsid w:val="00ED52ED"/>
    <w:rsid w:val="00ED6E57"/>
    <w:rsid w:val="00EE2A95"/>
    <w:rsid w:val="00EE3379"/>
    <w:rsid w:val="00EE388F"/>
    <w:rsid w:val="00EE3DF1"/>
    <w:rsid w:val="00EE74FB"/>
    <w:rsid w:val="00EF6E18"/>
    <w:rsid w:val="00F00344"/>
    <w:rsid w:val="00F02E8B"/>
    <w:rsid w:val="00F05076"/>
    <w:rsid w:val="00F0648B"/>
    <w:rsid w:val="00F15001"/>
    <w:rsid w:val="00F1653F"/>
    <w:rsid w:val="00F17D87"/>
    <w:rsid w:val="00F207A3"/>
    <w:rsid w:val="00F26743"/>
    <w:rsid w:val="00F27191"/>
    <w:rsid w:val="00F27704"/>
    <w:rsid w:val="00F36912"/>
    <w:rsid w:val="00F36B8A"/>
    <w:rsid w:val="00F454C1"/>
    <w:rsid w:val="00F455FC"/>
    <w:rsid w:val="00F471AA"/>
    <w:rsid w:val="00F47946"/>
    <w:rsid w:val="00F522F1"/>
    <w:rsid w:val="00F55625"/>
    <w:rsid w:val="00F55688"/>
    <w:rsid w:val="00F64142"/>
    <w:rsid w:val="00F65E5E"/>
    <w:rsid w:val="00F71CFD"/>
    <w:rsid w:val="00F745CF"/>
    <w:rsid w:val="00F75043"/>
    <w:rsid w:val="00F8023D"/>
    <w:rsid w:val="00F80CBC"/>
    <w:rsid w:val="00F86088"/>
    <w:rsid w:val="00F86A68"/>
    <w:rsid w:val="00F94478"/>
    <w:rsid w:val="00F950BA"/>
    <w:rsid w:val="00F970A3"/>
    <w:rsid w:val="00FA5BCA"/>
    <w:rsid w:val="00FA6DB9"/>
    <w:rsid w:val="00FB083B"/>
    <w:rsid w:val="00FB0CDD"/>
    <w:rsid w:val="00FB2723"/>
    <w:rsid w:val="00FB4108"/>
    <w:rsid w:val="00FC2F08"/>
    <w:rsid w:val="00FC3034"/>
    <w:rsid w:val="00FC3BB0"/>
    <w:rsid w:val="00FC7E60"/>
    <w:rsid w:val="00FD000F"/>
    <w:rsid w:val="00FD5C68"/>
    <w:rsid w:val="00FE152A"/>
    <w:rsid w:val="00FE4594"/>
    <w:rsid w:val="00FE5139"/>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2">
    <w:name w:val="heading 2"/>
    <w:basedOn w:val="a"/>
    <w:next w:val="a"/>
    <w:link w:val="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3">
    <w:name w:val="heading 3"/>
    <w:basedOn w:val="a"/>
    <w:next w:val="a"/>
    <w:link w:val="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4">
    <w:name w:val="heading 4"/>
    <w:basedOn w:val="a"/>
    <w:next w:val="a"/>
    <w:link w:val="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C7D"/>
    <w:rPr>
      <w:rFonts w:ascii="Tahoma" w:eastAsiaTheme="majorEastAsia" w:hAnsi="Tahoma" w:cs="Tahoma"/>
      <w:b/>
      <w:bCs/>
      <w:sz w:val="28"/>
      <w:szCs w:val="28"/>
    </w:rPr>
  </w:style>
  <w:style w:type="paragraph" w:styleId="a3">
    <w:name w:val="header"/>
    <w:basedOn w:val="a"/>
    <w:link w:val="Char"/>
    <w:uiPriority w:val="99"/>
    <w:unhideWhenUsed/>
    <w:rsid w:val="00AF64B0"/>
    <w:pPr>
      <w:tabs>
        <w:tab w:val="center" w:pos="4153"/>
        <w:tab w:val="right" w:pos="8306"/>
      </w:tabs>
      <w:spacing w:after="0" w:line="240" w:lineRule="auto"/>
    </w:pPr>
  </w:style>
  <w:style w:type="character" w:customStyle="1" w:styleId="Char">
    <w:name w:val="Κεφαλίδα Char"/>
    <w:basedOn w:val="a0"/>
    <w:link w:val="a3"/>
    <w:uiPriority w:val="99"/>
    <w:rsid w:val="00AF64B0"/>
  </w:style>
  <w:style w:type="paragraph" w:styleId="a4">
    <w:name w:val="footer"/>
    <w:basedOn w:val="a"/>
    <w:link w:val="Char0"/>
    <w:uiPriority w:val="99"/>
    <w:unhideWhenUsed/>
    <w:rsid w:val="00AF64B0"/>
    <w:pPr>
      <w:tabs>
        <w:tab w:val="center" w:pos="4153"/>
        <w:tab w:val="right" w:pos="8306"/>
      </w:tabs>
      <w:spacing w:after="0" w:line="240" w:lineRule="auto"/>
    </w:pPr>
  </w:style>
  <w:style w:type="character" w:customStyle="1" w:styleId="Char0">
    <w:name w:val="Υποσέλιδο Char"/>
    <w:basedOn w:val="a0"/>
    <w:link w:val="a4"/>
    <w:uiPriority w:val="99"/>
    <w:rsid w:val="00AF64B0"/>
  </w:style>
  <w:style w:type="paragraph" w:styleId="10">
    <w:name w:val="toc 1"/>
    <w:basedOn w:val="a"/>
    <w:next w:val="a"/>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
    <w:name w:val="Hyperlink"/>
    <w:basedOn w:val="a0"/>
    <w:uiPriority w:val="99"/>
    <w:unhideWhenUsed/>
    <w:rsid w:val="00AF64B0"/>
    <w:rPr>
      <w:color w:val="0000FF" w:themeColor="hyperlink"/>
      <w:u w:val="single"/>
    </w:rPr>
  </w:style>
  <w:style w:type="paragraph" w:styleId="a5">
    <w:name w:val="List Paragraph"/>
    <w:aliases w:val="Document"/>
    <w:basedOn w:val="a"/>
    <w:link w:val="Char1"/>
    <w:uiPriority w:val="34"/>
    <w:qFormat/>
    <w:rsid w:val="001959BD"/>
    <w:pPr>
      <w:ind w:left="720"/>
      <w:contextualSpacing/>
    </w:pPr>
  </w:style>
  <w:style w:type="paragraph" w:styleId="a6">
    <w:name w:val="footnote text"/>
    <w:basedOn w:val="a"/>
    <w:link w:val="Char2"/>
    <w:uiPriority w:val="99"/>
    <w:semiHidden/>
    <w:unhideWhenUsed/>
    <w:rsid w:val="00FB2723"/>
    <w:pPr>
      <w:spacing w:after="0" w:line="240" w:lineRule="auto"/>
    </w:pPr>
    <w:rPr>
      <w:sz w:val="20"/>
      <w:szCs w:val="20"/>
    </w:rPr>
  </w:style>
  <w:style w:type="character" w:customStyle="1" w:styleId="Char2">
    <w:name w:val="Κείμενο υποσημείωσης Char"/>
    <w:basedOn w:val="a0"/>
    <w:link w:val="a6"/>
    <w:uiPriority w:val="99"/>
    <w:semiHidden/>
    <w:rsid w:val="00FB2723"/>
    <w:rPr>
      <w:sz w:val="20"/>
      <w:szCs w:val="20"/>
    </w:rPr>
  </w:style>
  <w:style w:type="character" w:styleId="a7">
    <w:name w:val="footnote reference"/>
    <w:basedOn w:val="a0"/>
    <w:semiHidden/>
    <w:unhideWhenUsed/>
    <w:rsid w:val="00FB2723"/>
    <w:rPr>
      <w:vertAlign w:val="superscript"/>
    </w:rPr>
  </w:style>
  <w:style w:type="paragraph" w:styleId="a8">
    <w:name w:val="Balloon Text"/>
    <w:basedOn w:val="a"/>
    <w:link w:val="Char3"/>
    <w:uiPriority w:val="99"/>
    <w:semiHidden/>
    <w:unhideWhenUsed/>
    <w:rsid w:val="003A7780"/>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3A7780"/>
    <w:rPr>
      <w:rFonts w:ascii="Tahoma" w:hAnsi="Tahoma" w:cs="Tahoma"/>
      <w:sz w:val="16"/>
      <w:szCs w:val="16"/>
    </w:rPr>
  </w:style>
  <w:style w:type="character" w:customStyle="1" w:styleId="2Char">
    <w:name w:val="Επικεφαλίδα 2 Char"/>
    <w:basedOn w:val="a0"/>
    <w:link w:val="2"/>
    <w:uiPriority w:val="9"/>
    <w:rsid w:val="00BA3C49"/>
    <w:rPr>
      <w:rFonts w:ascii="Tahoma" w:eastAsiaTheme="majorEastAsia" w:hAnsi="Tahoma" w:cs="Tahoma"/>
      <w:b/>
      <w:bCs/>
      <w:color w:val="0033CC"/>
      <w:sz w:val="20"/>
      <w:szCs w:val="20"/>
      <w:lang w:val="en-US"/>
    </w:rPr>
  </w:style>
  <w:style w:type="character" w:customStyle="1" w:styleId="3Char">
    <w:name w:val="Επικεφαλίδα 3 Char"/>
    <w:basedOn w:val="a0"/>
    <w:link w:val="3"/>
    <w:uiPriority w:val="9"/>
    <w:rsid w:val="00A6494B"/>
    <w:rPr>
      <w:rFonts w:ascii="Tahoma" w:eastAsiaTheme="majorEastAsia" w:hAnsi="Tahoma" w:cs="Tahoma"/>
      <w:b/>
      <w:bCs/>
    </w:rPr>
  </w:style>
  <w:style w:type="character" w:customStyle="1" w:styleId="4Char">
    <w:name w:val="Επικεφαλίδα 4 Char"/>
    <w:basedOn w:val="a0"/>
    <w:link w:val="4"/>
    <w:uiPriority w:val="9"/>
    <w:semiHidden/>
    <w:rsid w:val="00140C7D"/>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40C7D"/>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40C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40C7D"/>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40C7D"/>
    <w:rPr>
      <w:rFonts w:asciiTheme="majorHAnsi" w:eastAsiaTheme="majorEastAsia" w:hAnsiTheme="majorHAnsi" w:cstheme="majorBidi"/>
      <w:i/>
      <w:iCs/>
      <w:color w:val="404040" w:themeColor="text1" w:themeTint="BF"/>
      <w:sz w:val="20"/>
      <w:szCs w:val="20"/>
    </w:rPr>
  </w:style>
  <w:style w:type="paragraph" w:styleId="20">
    <w:name w:val="toc 2"/>
    <w:basedOn w:val="a"/>
    <w:next w:val="a"/>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30">
    <w:name w:val="toc 3"/>
    <w:basedOn w:val="a"/>
    <w:next w:val="a"/>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a"/>
    <w:rsid w:val="00065E8F"/>
    <w:pPr>
      <w:spacing w:after="60" w:line="264" w:lineRule="auto"/>
      <w:jc w:val="both"/>
    </w:pPr>
    <w:rPr>
      <w:rFonts w:ascii="Calibri" w:eastAsia="Times New Roman" w:hAnsi="Calibri" w:cs="Times New Roman"/>
      <w:sz w:val="20"/>
      <w:szCs w:val="20"/>
    </w:rPr>
  </w:style>
  <w:style w:type="table" w:styleId="a9">
    <w:name w:val="Light List"/>
    <w:basedOn w:val="a1"/>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a">
    <w:name w:val="annotation reference"/>
    <w:basedOn w:val="a0"/>
    <w:uiPriority w:val="99"/>
    <w:semiHidden/>
    <w:unhideWhenUsed/>
    <w:rsid w:val="00414A58"/>
    <w:rPr>
      <w:sz w:val="16"/>
      <w:szCs w:val="16"/>
    </w:rPr>
  </w:style>
  <w:style w:type="paragraph" w:styleId="ab">
    <w:name w:val="annotation text"/>
    <w:basedOn w:val="a"/>
    <w:link w:val="Char4"/>
    <w:uiPriority w:val="99"/>
    <w:semiHidden/>
    <w:unhideWhenUsed/>
    <w:rsid w:val="00414A58"/>
    <w:pPr>
      <w:spacing w:line="240" w:lineRule="auto"/>
    </w:pPr>
    <w:rPr>
      <w:sz w:val="20"/>
      <w:szCs w:val="20"/>
    </w:rPr>
  </w:style>
  <w:style w:type="character" w:customStyle="1" w:styleId="Char4">
    <w:name w:val="Κείμενο σχολίου Char"/>
    <w:basedOn w:val="a0"/>
    <w:link w:val="ab"/>
    <w:uiPriority w:val="99"/>
    <w:semiHidden/>
    <w:rsid w:val="00414A58"/>
    <w:rPr>
      <w:sz w:val="20"/>
      <w:szCs w:val="20"/>
    </w:rPr>
  </w:style>
  <w:style w:type="paragraph" w:styleId="ac">
    <w:name w:val="annotation subject"/>
    <w:basedOn w:val="ab"/>
    <w:next w:val="ab"/>
    <w:link w:val="Char5"/>
    <w:uiPriority w:val="99"/>
    <w:semiHidden/>
    <w:unhideWhenUsed/>
    <w:rsid w:val="00414A58"/>
    <w:rPr>
      <w:b/>
      <w:bCs/>
    </w:rPr>
  </w:style>
  <w:style w:type="character" w:customStyle="1" w:styleId="Char5">
    <w:name w:val="Θέμα σχολίου Char"/>
    <w:basedOn w:val="Char4"/>
    <w:link w:val="ac"/>
    <w:uiPriority w:val="99"/>
    <w:semiHidden/>
    <w:rsid w:val="00414A58"/>
    <w:rPr>
      <w:b/>
      <w:bCs/>
      <w:sz w:val="20"/>
      <w:szCs w:val="20"/>
    </w:rPr>
  </w:style>
  <w:style w:type="table" w:styleId="ad">
    <w:name w:val="Table Grid"/>
    <w:basedOn w:val="a1"/>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Char6"/>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Char6">
    <w:name w:val="Σώμα κείμενου με εσοχή Char"/>
    <w:basedOn w:val="a0"/>
    <w:link w:val="ae"/>
    <w:uiPriority w:val="99"/>
    <w:rsid w:val="00845148"/>
    <w:rPr>
      <w:rFonts w:ascii="Arial" w:eastAsia="Times New Roman" w:hAnsi="Arial" w:cs="Times New Roman"/>
      <w:szCs w:val="20"/>
      <w:lang w:eastAsia="en-US"/>
    </w:rPr>
  </w:style>
  <w:style w:type="paragraph" w:styleId="af">
    <w:name w:val="Body Text"/>
    <w:basedOn w:val="a"/>
    <w:link w:val="Char7"/>
    <w:uiPriority w:val="99"/>
    <w:unhideWhenUsed/>
    <w:rsid w:val="00717A04"/>
    <w:pPr>
      <w:spacing w:after="120"/>
    </w:pPr>
  </w:style>
  <w:style w:type="character" w:customStyle="1" w:styleId="Char7">
    <w:name w:val="Σώμα κειμένου Char"/>
    <w:basedOn w:val="a0"/>
    <w:link w:val="af"/>
    <w:uiPriority w:val="99"/>
    <w:rsid w:val="00717A04"/>
  </w:style>
  <w:style w:type="paragraph" w:customStyle="1" w:styleId="Default">
    <w:name w:val="Default"/>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2"/>
    <w:basedOn w:val="a"/>
    <w:link w:val="2Char0"/>
    <w:rsid w:val="004E59C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1"/>
    <w:rsid w:val="004E59C2"/>
    <w:rPr>
      <w:rFonts w:ascii="Times New Roman" w:eastAsia="Times New Roman" w:hAnsi="Times New Roman" w:cs="Times New Roman"/>
      <w:sz w:val="20"/>
      <w:szCs w:val="20"/>
    </w:rPr>
  </w:style>
  <w:style w:type="paragraph" w:styleId="22">
    <w:name w:val="Body Text Indent 2"/>
    <w:basedOn w:val="a"/>
    <w:link w:val="2Char1"/>
    <w:rsid w:val="00447859"/>
    <w:pPr>
      <w:spacing w:after="0" w:line="360" w:lineRule="auto"/>
      <w:ind w:firstLine="720"/>
    </w:pPr>
    <w:rPr>
      <w:rFonts w:ascii="Times New Roman" w:eastAsia="Times New Roman" w:hAnsi="Times New Roman" w:cs="Times New Roman"/>
      <w:szCs w:val="20"/>
      <w:lang w:eastAsia="en-US"/>
    </w:rPr>
  </w:style>
  <w:style w:type="character" w:customStyle="1" w:styleId="2Char1">
    <w:name w:val="Σώμα κείμενου με εσοχή 2 Char"/>
    <w:basedOn w:val="a0"/>
    <w:link w:val="22"/>
    <w:rsid w:val="00447859"/>
    <w:rPr>
      <w:rFonts w:ascii="Times New Roman" w:eastAsia="Times New Roman" w:hAnsi="Times New Roman" w:cs="Times New Roman"/>
      <w:szCs w:val="20"/>
      <w:lang w:eastAsia="en-US"/>
    </w:rPr>
  </w:style>
  <w:style w:type="character" w:styleId="-0">
    <w:name w:val="FollowedHyperlink"/>
    <w:basedOn w:val="a0"/>
    <w:uiPriority w:val="99"/>
    <w:semiHidden/>
    <w:unhideWhenUsed/>
    <w:rsid w:val="00D3333C"/>
    <w:rPr>
      <w:color w:val="800080" w:themeColor="followedHyperlink"/>
      <w:u w:val="single"/>
    </w:rPr>
  </w:style>
  <w:style w:type="paragraph" w:styleId="31">
    <w:name w:val="Body Text 3"/>
    <w:basedOn w:val="a"/>
    <w:link w:val="3Char0"/>
    <w:uiPriority w:val="99"/>
    <w:unhideWhenUsed/>
    <w:rsid w:val="00380A7F"/>
    <w:pPr>
      <w:spacing w:after="120"/>
    </w:pPr>
    <w:rPr>
      <w:sz w:val="16"/>
      <w:szCs w:val="16"/>
    </w:rPr>
  </w:style>
  <w:style w:type="character" w:customStyle="1" w:styleId="3Char0">
    <w:name w:val="Σώμα κείμενου 3 Char"/>
    <w:basedOn w:val="a0"/>
    <w:link w:val="31"/>
    <w:uiPriority w:val="99"/>
    <w:rsid w:val="00380A7F"/>
    <w:rPr>
      <w:sz w:val="16"/>
      <w:szCs w:val="16"/>
    </w:rPr>
  </w:style>
  <w:style w:type="paragraph" w:styleId="af0">
    <w:name w:val="Revision"/>
    <w:hidden/>
    <w:uiPriority w:val="99"/>
    <w:semiHidden/>
    <w:rsid w:val="00C41617"/>
    <w:pPr>
      <w:spacing w:after="0" w:line="240" w:lineRule="auto"/>
    </w:pPr>
  </w:style>
  <w:style w:type="paragraph" w:styleId="Web">
    <w:name w:val="Normal (Web)"/>
    <w:basedOn w:val="a"/>
    <w:uiPriority w:val="99"/>
    <w:unhideWhenUsed/>
    <w:rsid w:val="00E47333"/>
    <w:pPr>
      <w:spacing w:after="0" w:line="240" w:lineRule="auto"/>
    </w:pPr>
    <w:rPr>
      <w:rFonts w:ascii="Times New Roman" w:eastAsia="Times New Roman" w:hAnsi="Times New Roman" w:cs="Times New Roman"/>
      <w:sz w:val="24"/>
      <w:szCs w:val="24"/>
    </w:rPr>
  </w:style>
  <w:style w:type="character" w:customStyle="1" w:styleId="Char1">
    <w:name w:val="Παράγραφος λίστας Char"/>
    <w:aliases w:val="Document Char"/>
    <w:link w:val="a5"/>
    <w:uiPriority w:val="34"/>
    <w:rsid w:val="00E47333"/>
  </w:style>
  <w:style w:type="character" w:customStyle="1" w:styleId="UnresolvedMention1">
    <w:name w:val="Unresolved Mention1"/>
    <w:basedOn w:val="a0"/>
    <w:uiPriority w:val="99"/>
    <w:semiHidden/>
    <w:unhideWhenUsed/>
    <w:rsid w:val="007C68BB"/>
    <w:rPr>
      <w:color w:val="605E5C"/>
      <w:shd w:val="clear" w:color="auto" w:fill="E1DFDD"/>
    </w:rPr>
  </w:style>
  <w:style w:type="character" w:styleId="af1">
    <w:name w:val="Unresolved Mention"/>
    <w:basedOn w:val="a0"/>
    <w:uiPriority w:val="99"/>
    <w:semiHidden/>
    <w:unhideWhenUsed/>
    <w:rsid w:val="00BC160E"/>
    <w:rPr>
      <w:color w:val="605E5C"/>
      <w:shd w:val="clear" w:color="auto" w:fill="E1DFDD"/>
    </w:rPr>
  </w:style>
  <w:style w:type="character" w:customStyle="1" w:styleId="jlqj4b">
    <w:name w:val="jlqj4b"/>
    <w:basedOn w:val="a0"/>
    <w:rsid w:val="0024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s@thpa.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pa.gr/index.php/el/olth/investors/gen_meetings_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h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4.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41026-C5F5-481F-B039-F2122E8429DE}">
  <ds:schemaRefs>
    <ds:schemaRef ds:uri="http://schemas.openxmlformats.org/officeDocument/2006/bibliography"/>
  </ds:schemaRefs>
</ds:datastoreItem>
</file>

<file path=customXml/itemProps2.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41554-2069-42DD-BD19-4DD9FC46CD3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fd9d0d10-b6b3-46ca-8a69-8c6358216b1e"/>
  </ds:schemaRefs>
</ds:datastoreItem>
</file>

<file path=customXml/itemProps4.xml><?xml version="1.0" encoding="utf-8"?>
<ds:datastoreItem xmlns:ds="http://schemas.openxmlformats.org/officeDocument/2006/customXml" ds:itemID="{AB5DE3D7-8755-400D-BF46-9688C9CDF9D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C1DBD70-6A06-4D10-B68B-C19FC877B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974</Words>
  <Characters>5261</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ΗΟΜΕ</dc:creator>
  <cp:lastModifiedBy>Dimitrios Trachalios</cp:lastModifiedBy>
  <cp:revision>45</cp:revision>
  <cp:lastPrinted>2021-05-25T07:04:00Z</cp:lastPrinted>
  <dcterms:created xsi:type="dcterms:W3CDTF">2021-04-26T06:58:00Z</dcterms:created>
  <dcterms:modified xsi:type="dcterms:W3CDTF">2022-03-31T05:54:00Z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y fmtid="{D5CDD505-2E9C-101B-9397-08002B2CF9AE}" pid="8" name="_NewReviewCycle">
    <vt:lpwstr/>
  </property>
</Properties>
</file>